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/>
        <w:ind w:firstLine="0"/>
        <w:jc w:val="left"/>
        <w:rPr>
          <w:rFonts w:hint="default"/>
          <w:color w:val="000000"/>
          <w:sz w:val="24"/>
          <w:szCs w:val="24"/>
          <w:lang w:val="en-US"/>
        </w:rPr>
      </w:pPr>
    </w:p>
    <w:p w14:paraId="00000002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3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4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5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6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7">
      <w:pPr>
        <w:spacing w:after="24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color w:val="000000"/>
          <w:sz w:val="24"/>
          <w:szCs w:val="24"/>
          <w:rtl w:val="0"/>
        </w:rPr>
        <w:br w:type="textWrapping"/>
      </w:r>
    </w:p>
    <w:p w14:paraId="00000008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rtl w:val="0"/>
        </w:rPr>
        <w:t>Техническое задание</w:t>
      </w:r>
    </w:p>
    <w:p w14:paraId="00000009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  <w:rtl w:val="0"/>
        </w:rPr>
        <w:t xml:space="preserve">на разработку веб-приложения </w:t>
      </w:r>
      <w:r>
        <w:rPr>
          <w:sz w:val="40"/>
          <w:szCs w:val="40"/>
          <w:rtl w:val="0"/>
        </w:rPr>
        <w:t xml:space="preserve">для </w:t>
      </w:r>
      <w:r>
        <w:rPr>
          <w:sz w:val="40"/>
          <w:szCs w:val="40"/>
          <w:rtl w:val="0"/>
          <w:lang w:val="ru-RU"/>
        </w:rPr>
        <w:t>автоматизации</w:t>
      </w:r>
      <w:r>
        <w:rPr>
          <w:rFonts w:hint="default"/>
          <w:sz w:val="40"/>
          <w:szCs w:val="40"/>
          <w:rtl w:val="0"/>
          <w:lang w:val="ru-RU"/>
        </w:rPr>
        <w:t xml:space="preserve"> регистрации участников и управления мероприятиями</w:t>
      </w:r>
    </w:p>
    <w:p w14:paraId="0000000A">
      <w:pPr>
        <w:ind w:firstLine="0"/>
      </w:pPr>
    </w:p>
    <w:p w14:paraId="0000000B">
      <w:pPr>
        <w:ind w:firstLine="0"/>
        <w:rPr>
          <w:rFonts w:hint="default"/>
          <w:color w:val="000000"/>
          <w:sz w:val="24"/>
          <w:szCs w:val="24"/>
          <w:lang w:val="en-US"/>
        </w:rPr>
      </w:pPr>
      <w:r>
        <w:rPr>
          <w:color w:val="000000"/>
          <w:rtl w:val="0"/>
        </w:rPr>
        <w:t xml:space="preserve">Команда: </w:t>
      </w:r>
      <w:r>
        <w:rPr>
          <w:rFonts w:hint="default"/>
          <w:rtl w:val="0"/>
          <w:lang w:val="en-US"/>
        </w:rPr>
        <w:t>Nexa</w:t>
      </w:r>
    </w:p>
    <w:p w14:paraId="0000000C"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  <w:rtl w:val="0"/>
        </w:rPr>
        <w:tab/>
      </w:r>
      <w:r>
        <w:rPr>
          <w:i/>
          <w:rtl w:val="0"/>
          <w:lang w:val="ru-RU"/>
        </w:rPr>
        <w:t>Насибулин</w:t>
      </w:r>
      <w:r>
        <w:rPr>
          <w:rFonts w:hint="default"/>
          <w:i/>
          <w:rtl w:val="0"/>
          <w:lang w:val="ru-RU"/>
        </w:rPr>
        <w:t xml:space="preserve"> Данила</w:t>
      </w:r>
      <w:r>
        <w:rPr>
          <w:i/>
          <w:color w:val="000000"/>
          <w:rtl w:val="0"/>
        </w:rPr>
        <w:t xml:space="preserve"> (тимлид,)</w:t>
      </w:r>
    </w:p>
    <w:p w14:paraId="0000000D"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  <w:rtl w:val="0"/>
        </w:rPr>
        <w:tab/>
      </w:r>
      <w:r>
        <w:rPr>
          <w:i/>
          <w:rtl w:val="0"/>
          <w:lang w:val="ru-RU"/>
        </w:rPr>
        <w:t>Артемьева</w:t>
      </w:r>
      <w:r>
        <w:rPr>
          <w:rFonts w:hint="default"/>
          <w:i/>
          <w:rtl w:val="0"/>
          <w:lang w:val="ru-RU"/>
        </w:rPr>
        <w:t xml:space="preserve"> Дарья</w:t>
      </w:r>
      <w:r>
        <w:rPr>
          <w:i/>
          <w:color w:val="000000"/>
          <w:rtl w:val="0"/>
        </w:rPr>
        <w:t xml:space="preserve"> (</w:t>
      </w:r>
      <w:r>
        <w:rPr>
          <w:i/>
          <w:rtl w:val="0"/>
        </w:rPr>
        <w:t>аналитик</w:t>
      </w:r>
      <w:r>
        <w:rPr>
          <w:i/>
          <w:color w:val="000000"/>
          <w:rtl w:val="0"/>
        </w:rPr>
        <w:t>)</w:t>
      </w:r>
    </w:p>
    <w:p w14:paraId="0000000E">
      <w:pPr>
        <w:ind w:firstLine="0"/>
        <w:rPr>
          <w:color w:val="000000"/>
          <w:sz w:val="24"/>
          <w:szCs w:val="24"/>
        </w:rPr>
      </w:pPr>
      <w:r>
        <w:rPr>
          <w:i/>
          <w:color w:val="000000"/>
          <w:rtl w:val="0"/>
        </w:rPr>
        <w:tab/>
      </w:r>
      <w:r>
        <w:rPr>
          <w:i/>
          <w:rtl w:val="0"/>
          <w:lang w:val="ru-RU"/>
        </w:rPr>
        <w:t>Фишер</w:t>
      </w:r>
      <w:r>
        <w:rPr>
          <w:rFonts w:hint="default"/>
          <w:i/>
          <w:rtl w:val="0"/>
          <w:lang w:val="ru-RU"/>
        </w:rPr>
        <w:t xml:space="preserve"> Камилла</w:t>
      </w:r>
      <w:r>
        <w:rPr>
          <w:i/>
          <w:rtl w:val="0"/>
        </w:rPr>
        <w:t xml:space="preserve"> </w:t>
      </w:r>
      <w:r>
        <w:rPr>
          <w:i/>
          <w:color w:val="000000"/>
          <w:rtl w:val="0"/>
        </w:rPr>
        <w:t>(дизайнер)</w:t>
      </w:r>
    </w:p>
    <w:p w14:paraId="0000000F">
      <w:pPr>
        <w:ind w:firstLine="0"/>
        <w:rPr>
          <w:i/>
          <w:color w:val="000000"/>
        </w:rPr>
      </w:pPr>
      <w:r>
        <w:rPr>
          <w:i/>
          <w:color w:val="000000"/>
          <w:rtl w:val="0"/>
        </w:rPr>
        <w:tab/>
      </w:r>
      <w:r>
        <w:rPr>
          <w:i/>
          <w:rtl w:val="0"/>
          <w:lang w:val="ru-RU"/>
        </w:rPr>
        <w:t>Ядрышников</w:t>
      </w:r>
      <w:r>
        <w:rPr>
          <w:rFonts w:hint="default"/>
          <w:i/>
          <w:rtl w:val="0"/>
          <w:lang w:val="ru-RU"/>
        </w:rPr>
        <w:t xml:space="preserve"> Данил</w:t>
      </w:r>
      <w:r>
        <w:rPr>
          <w:i/>
          <w:color w:val="000000"/>
          <w:rtl w:val="0"/>
        </w:rPr>
        <w:t xml:space="preserve"> (</w:t>
      </w:r>
      <w:r>
        <w:rPr>
          <w:i/>
          <w:rtl w:val="0"/>
        </w:rPr>
        <w:t>backend-разработчик</w:t>
      </w:r>
      <w:r>
        <w:rPr>
          <w:i/>
          <w:color w:val="000000"/>
          <w:rtl w:val="0"/>
        </w:rPr>
        <w:t>)</w:t>
      </w:r>
    </w:p>
    <w:p w14:paraId="00000010">
      <w:pPr>
        <w:ind w:firstLine="0"/>
        <w:rPr>
          <w:i/>
        </w:rPr>
      </w:pPr>
      <w:r>
        <w:rPr>
          <w:i/>
          <w:rtl w:val="0"/>
        </w:rPr>
        <w:tab/>
      </w:r>
      <w:r>
        <w:rPr>
          <w:i/>
          <w:rtl w:val="0"/>
          <w:lang w:val="ru-RU"/>
        </w:rPr>
        <w:t>Артемьева</w:t>
      </w:r>
      <w:r>
        <w:rPr>
          <w:rFonts w:hint="default"/>
          <w:i/>
          <w:rtl w:val="0"/>
          <w:lang w:val="ru-RU"/>
        </w:rPr>
        <w:t xml:space="preserve"> Дарья</w:t>
      </w:r>
      <w:r>
        <w:rPr>
          <w:i/>
          <w:rtl w:val="0"/>
        </w:rPr>
        <w:t xml:space="preserve"> (frontend-разработчик)</w:t>
      </w:r>
    </w:p>
    <w:p w14:paraId="4FDB1609">
      <w:pPr>
        <w:spacing w:after="240"/>
        <w:ind w:firstLine="0"/>
        <w:jc w:val="left"/>
        <w:rPr>
          <w:color w:val="000000"/>
          <w:sz w:val="24"/>
          <w:szCs w:val="24"/>
          <w:rtl w:val="0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color w:val="000000"/>
          <w:sz w:val="24"/>
          <w:szCs w:val="24"/>
          <w:rtl w:val="0"/>
        </w:rPr>
        <w:br w:type="textWrapping"/>
      </w:r>
      <w:r>
        <w:rPr>
          <w:color w:val="000000"/>
          <w:sz w:val="24"/>
          <w:szCs w:val="24"/>
          <w:rtl w:val="0"/>
        </w:rPr>
        <w:br w:type="textWrapping"/>
      </w:r>
    </w:p>
    <w:sdt>
      <w:sdtPr>
        <w:rPr>
          <w:rFonts w:hint="default" w:ascii="Times New Roman" w:hAnsi="Times New Roman" w:eastAsia="SimSun" w:cs="Times New Roman"/>
          <w:sz w:val="28"/>
          <w:szCs w:val="28"/>
          <w:lang w:val="ru-RU"/>
        </w:rPr>
        <w:id w:val="147457976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SimSun" w:cs="Times New Roman"/>
          <w:sz w:val="28"/>
          <w:szCs w:val="28"/>
          <w:lang w:val="ru-RU"/>
        </w:rPr>
      </w:sdtEndPr>
      <w:sdtContent>
        <w:p w14:paraId="18E5552F"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t>Оглавление</w:t>
          </w:r>
        </w:p>
        <w:p w14:paraId="4FEEC729">
          <w:pPr>
            <w:pStyle w:val="14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TOC \o "1-3" \h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_Toc6485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1.</w:t>
          </w:r>
          <w:r>
            <w:rPr>
              <w:rFonts w:hint="default" w:ascii="Times New Roman" w:hAnsi="Times New Roman" w:cs="Times New Roman"/>
              <w:sz w:val="28"/>
              <w:szCs w:val="28"/>
              <w:vertAlign w:val="baseline"/>
              <w:rtl w:val="0"/>
            </w:rPr>
            <w:t xml:space="preserve"> Общие положения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_Toc6485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31DE34DA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_Toc11293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1.1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Полное наименование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_Toc11293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7AD24928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_Toc11372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1.2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Определения, обозначения и сокращения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_Toc11372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10DFCE72">
          <w:pPr>
            <w:pStyle w:val="14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_Toc17272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2. </w:t>
          </w:r>
          <w:r>
            <w:rPr>
              <w:rFonts w:hint="default" w:ascii="Times New Roman" w:hAnsi="Times New Roman" w:cs="Times New Roman"/>
              <w:sz w:val="28"/>
              <w:szCs w:val="28"/>
              <w:vertAlign w:val="baseline"/>
              <w:rtl w:val="0"/>
            </w:rPr>
            <w:t>Назначения и цели создания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_Toc17272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2EE5763A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_Toc12443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2.1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Назначение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_Toc12443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61B3BE9E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_Toc9167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lang w:val="ru-RU"/>
            </w:rPr>
            <w:t xml:space="preserve">2.2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Цели создания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_Toc9167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6FC057D2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_Toc26119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i w:val="0"/>
              <w:smallCaps w:val="0"/>
              <w:strike w:val="0"/>
              <w:sz w:val="28"/>
              <w:szCs w:val="28"/>
              <w:shd w:val="clear" w:fill="auto"/>
              <w:vertAlign w:val="baseline"/>
            </w:rPr>
            <w:t>2.3 Итоговые преимущества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_Toc26119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458667C8">
          <w:pPr>
            <w:pStyle w:val="14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_Toc10455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</w:t>
          </w:r>
          <w:r>
            <w:rPr>
              <w:rFonts w:hint="default" w:ascii="Times New Roman" w:hAnsi="Times New Roman" w:cs="Times New Roman"/>
              <w:sz w:val="28"/>
              <w:szCs w:val="28"/>
              <w:vertAlign w:val="baseline"/>
              <w:rtl w:val="0"/>
            </w:rPr>
            <w:t>ребования к системе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_Toc10455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5F2244B1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_Toc27949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3.1 Нефункциональные требования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_Toc27949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72808682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_Toc15946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3.1.1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Требования к интерфейсу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_Toc15946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4F59ECFF">
          <w:pPr>
            <w:pStyle w:val="15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_Toc25419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3.1.2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Требования к обеспечению безопасности персональных данных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_Toc25419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0A92D4DB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_Toc4908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3.1.3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Требование к производительности системы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_Toc4908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29502997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_Toc12043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3.2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Функциональные требования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_Toc12043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9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39746C3F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_Toc85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3.2.1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Требования к разграничению доступа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_Toc85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10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6D32FBDB">
          <w:pPr>
            <w:pStyle w:val="16"/>
            <w:tabs>
              <w:tab w:val="right" w:leader="dot" w:pos="9355"/>
            </w:tabs>
            <w:jc w:val="both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_Toc26483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3.2.2 </w:t>
          </w:r>
          <w:r>
            <w:rPr>
              <w:rFonts w:hint="default" w:ascii="Times New Roman" w:hAnsi="Times New Roman" w:cs="Times New Roman"/>
              <w:sz w:val="28"/>
              <w:szCs w:val="28"/>
              <w:rtl w:val="0"/>
            </w:rPr>
            <w:t>Требования к регистрации и авторизации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_Toc26483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11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336C63F6">
          <w:pPr>
            <w:jc w:val="both"/>
            <w:rPr>
              <w:rFonts w:hint="default" w:ascii="Times New Roman" w:hAnsi="Times New Roman" w:eastAsia="SimSun" w:cs="Times New Roman"/>
              <w:sz w:val="28"/>
              <w:szCs w:val="28"/>
              <w:lang w:val="ru-RU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7517C4D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0000002B">
      <w:pPr>
        <w:keepNext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3949" w:leftChars="0" w:right="0" w:hanging="2880" w:firstLineChars="0"/>
        <w:jc w:val="both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0000002C">
      <w:pPr>
        <w:pStyle w:val="2"/>
        <w:keepNext/>
        <w:keepLines/>
        <w:spacing w:after="0" w:line="259" w:lineRule="auto"/>
        <w:ind w:left="1069" w:firstLine="0"/>
        <w:jc w:val="both"/>
        <w:rPr>
          <w:rFonts w:hint="default" w:ascii="Times New Roman" w:hAnsi="Times New Roman" w:cs="Times New Roman"/>
          <w:sz w:val="28"/>
          <w:szCs w:val="28"/>
          <w:vertAlign w:val="baseline"/>
        </w:rPr>
      </w:pPr>
      <w:bookmarkStart w:id="0" w:name="_39wcdho8sr73" w:colFirst="0" w:colLast="0"/>
      <w:bookmarkEnd w:id="0"/>
      <w:bookmarkStart w:id="1" w:name="_Toc6485"/>
      <w:bookmarkStart w:id="2" w:name="_Toc30075"/>
      <w:r>
        <w:rPr>
          <w:rFonts w:hint="default" w:ascii="Times New Roman" w:hAnsi="Times New Roman" w:cs="Times New Roman"/>
          <w:sz w:val="28"/>
          <w:szCs w:val="28"/>
          <w:rtl w:val="0"/>
        </w:rPr>
        <w:t>1.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Общие положения</w:t>
      </w:r>
      <w:bookmarkEnd w:id="1"/>
      <w:bookmarkEnd w:id="2"/>
    </w:p>
    <w:p w14:paraId="0000002D">
      <w:pPr>
        <w:pStyle w:val="3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  <w:bookmarkStart w:id="4" w:name="_Toc19494"/>
      <w:bookmarkStart w:id="5" w:name="_Toc11293"/>
      <w:r>
        <w:rPr>
          <w:rFonts w:hint="default" w:ascii="Times New Roman" w:hAnsi="Times New Roman" w:cs="Times New Roman"/>
          <w:sz w:val="28"/>
          <w:szCs w:val="28"/>
          <w:rtl w:val="0"/>
        </w:rPr>
        <w:t>Полное наименование системы</w:t>
      </w:r>
      <w:bookmarkEnd w:id="4"/>
      <w:bookmarkEnd w:id="5"/>
    </w:p>
    <w:p w14:paraId="0000002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EventMaster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– Веб-приложение для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автоматизации регистрации участников и управления мероприятиями в кампусе НВК.</w:t>
      </w:r>
    </w:p>
    <w:p w14:paraId="00000030">
      <w:pPr>
        <w:pStyle w:val="3"/>
        <w:numPr>
          <w:ilvl w:val="1"/>
          <w:numId w:val="1"/>
        </w:numPr>
        <w:ind w:left="1275" w:hanging="566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6" w:name="_1fob9te" w:colFirst="0" w:colLast="0"/>
      <w:bookmarkEnd w:id="6"/>
      <w:bookmarkStart w:id="7" w:name="_Toc7202"/>
      <w:bookmarkStart w:id="8" w:name="_Toc11372"/>
      <w:r>
        <w:rPr>
          <w:rFonts w:hint="default" w:ascii="Times New Roman" w:hAnsi="Times New Roman" w:cs="Times New Roman"/>
          <w:sz w:val="28"/>
          <w:szCs w:val="28"/>
          <w:rtl w:val="0"/>
        </w:rPr>
        <w:t>Определения, обозначения и сокращения</w:t>
      </w:r>
      <w:bookmarkEnd w:id="7"/>
      <w:bookmarkEnd w:id="8"/>
    </w:p>
    <w:p w14:paraId="0000003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БД – база данных.</w:t>
      </w:r>
    </w:p>
    <w:p w14:paraId="0000003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ОС – операционная система.</w:t>
      </w:r>
    </w:p>
    <w:p w14:paraId="00000033">
      <w:pPr>
        <w:ind w:left="0" w:firstLine="70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Система – веб-приложение для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управления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мероприятиями в кампусе НВК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.</w:t>
      </w:r>
    </w:p>
    <w:p w14:paraId="0000003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СУБД – система управления базами данных.</w:t>
      </w:r>
    </w:p>
    <w:p w14:paraId="00000037">
      <w:pPr>
        <w:pStyle w:val="2"/>
        <w:keepNext/>
        <w:keepLines/>
        <w:numPr>
          <w:ilvl w:val="0"/>
          <w:numId w:val="1"/>
        </w:numPr>
        <w:spacing w:after="0" w:line="360" w:lineRule="auto"/>
        <w:ind w:left="708" w:hanging="28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9" w:name="_srn2od30phh" w:colFirst="0" w:colLast="0"/>
      <w:bookmarkEnd w:id="9"/>
      <w:bookmarkStart w:id="10" w:name="_Toc17272"/>
      <w:bookmarkStart w:id="11" w:name="_Toc15651"/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Назначения и цели создания системы</w:t>
      </w:r>
      <w:bookmarkEnd w:id="10"/>
      <w:bookmarkEnd w:id="11"/>
    </w:p>
    <w:p w14:paraId="00000038">
      <w:pPr>
        <w:pStyle w:val="3"/>
        <w:numPr>
          <w:ilvl w:val="1"/>
          <w:numId w:val="1"/>
        </w:numPr>
        <w:ind w:left="1275" w:hanging="566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2" w:name="_2et92p0" w:colFirst="0" w:colLast="0"/>
      <w:bookmarkEnd w:id="12"/>
      <w:bookmarkStart w:id="13" w:name="_Toc16498"/>
      <w:bookmarkStart w:id="14" w:name="_Toc12443"/>
      <w:r>
        <w:rPr>
          <w:rFonts w:hint="default" w:ascii="Times New Roman" w:hAnsi="Times New Roman" w:cs="Times New Roman"/>
          <w:sz w:val="28"/>
          <w:szCs w:val="28"/>
          <w:rtl w:val="0"/>
        </w:rPr>
        <w:t>Назначение системы</w:t>
      </w:r>
      <w:bookmarkEnd w:id="13"/>
      <w:bookmarkEnd w:id="14"/>
    </w:p>
    <w:p w14:paraId="0000003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Создаваемая система предназначена для автоматизации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процесса регистрации и учёта участников мероприятий, обеспечивая удобство как для организаторов, так и для гостей. Основная функциональность включает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:</w:t>
      </w:r>
    </w:p>
    <w:p w14:paraId="58AF400E">
      <w:pPr>
        <w:numPr>
          <w:ilvl w:val="0"/>
          <w:numId w:val="2"/>
        </w:numPr>
        <w:spacing w:after="12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Регистрация участников.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Пользователи могут зарегистрироваться на мероприятие через форму, аналогичную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Google/Yandex Forms;</w:t>
      </w:r>
    </w:p>
    <w:p w14:paraId="658DA555">
      <w:pPr>
        <w:numPr>
          <w:ilvl w:val="0"/>
          <w:numId w:val="2"/>
        </w:numPr>
        <w:spacing w:after="12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Генерация уникальных кодов.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Каждому участнику присваивается уникальный идентификатор в формате QR-кода и обычного номера. Участники могут запомнить номер, а QR-код скачать или получить сразу после регистрации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2D6D8AB8">
      <w:pPr>
        <w:numPr>
          <w:ilvl w:val="0"/>
          <w:numId w:val="2"/>
        </w:numPr>
        <w:spacing w:after="12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Учёт посещаемости.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Организаторы сканируют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QR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-коды участников для отметки их присутствия, информация о посещении автоматически обновляется в таблице.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Участники могут регистрировать в любое время, вплоть до начала мероприятия,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QR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-коды служат универсальным инструментом для быстрой проверки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512CBFE8">
      <w:pPr>
        <w:numPr>
          <w:ilvl w:val="0"/>
          <w:numId w:val="2"/>
        </w:numPr>
        <w:spacing w:after="12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Доступ к данным.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Организаторы могут скачивать или просматривать таблицу с актуальным списком присутствующих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0B94C659">
      <w:pPr>
        <w:numPr>
          <w:ilvl w:val="0"/>
          <w:numId w:val="2"/>
        </w:numPr>
        <w:spacing w:after="12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Создание мероприятий.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Организаторы могут создавать мероприятия, заполнять необходимые данные и получать ссылки для регистрации. Предоставляется отдельная ссылка для сканирования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QR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-кодов и управления таблицей участников.</w:t>
      </w:r>
    </w:p>
    <w:p w14:paraId="1BC19A5B">
      <w:pPr>
        <w:numPr>
          <w:ilvl w:val="0"/>
          <w:numId w:val="0"/>
        </w:numPr>
        <w:spacing w:after="120"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Система ориентирована на упрощение организации мероприятий, минимизацию ручного труда и повышение эффективности учёта участников.</w:t>
      </w:r>
    </w:p>
    <w:p w14:paraId="0000003D">
      <w:pPr>
        <w:spacing w:after="120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DEC017">
      <w:pPr>
        <w:pStyle w:val="3"/>
        <w:numPr>
          <w:ilvl w:val="1"/>
          <w:numId w:val="1"/>
        </w:numPr>
        <w:ind w:left="1275" w:hanging="56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15" w:name="_tyjcwt" w:colFirst="0" w:colLast="0"/>
      <w:bookmarkEnd w:id="15"/>
      <w:bookmarkStart w:id="16" w:name="_Toc30720"/>
      <w:bookmarkStart w:id="17" w:name="_Toc9167"/>
      <w:r>
        <w:rPr>
          <w:rFonts w:hint="default" w:ascii="Times New Roman" w:hAnsi="Times New Roman" w:cs="Times New Roman"/>
          <w:sz w:val="28"/>
          <w:szCs w:val="28"/>
          <w:rtl w:val="0"/>
        </w:rPr>
        <w:t>Цели создания системы</w:t>
      </w:r>
      <w:bookmarkEnd w:id="16"/>
      <w:bookmarkEnd w:id="17"/>
    </w:p>
    <w:p w14:paraId="0000003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Цель разработки Системы -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повышение качества и эффективности организации мероприятий в кампусе НВК за счёт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:</w:t>
      </w:r>
    </w:p>
    <w:p w14:paraId="00000040">
      <w:pPr>
        <w:numPr>
          <w:ilvl w:val="0"/>
          <w:numId w:val="3"/>
        </w:numPr>
        <w:spacing w:after="0" w:afterAutospacing="0"/>
        <w:ind w:left="1133" w:hanging="425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Автоматизации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процессов регистрации и учёта участников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;</w:t>
      </w:r>
    </w:p>
    <w:p w14:paraId="00000041">
      <w:pPr>
        <w:numPr>
          <w:ilvl w:val="0"/>
          <w:numId w:val="4"/>
        </w:numPr>
        <w:spacing w:after="0" w:afterAutospacing="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 xml:space="preserve">Ускорение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rtl w:val="0"/>
          <w:lang w:val="ru-RU"/>
        </w:rPr>
        <w:t xml:space="preserve">проверки посещаемости с помощью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rtl w:val="0"/>
          <w:lang w:val="en-US"/>
        </w:rPr>
        <w:t>QR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rtl w:val="0"/>
          <w:lang w:val="ru-RU"/>
        </w:rPr>
        <w:t>-кодов (с 12-38 секунд до 3 секунд)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;</w:t>
      </w:r>
    </w:p>
    <w:p w14:paraId="00000042">
      <w:pPr>
        <w:numPr>
          <w:ilvl w:val="0"/>
          <w:numId w:val="4"/>
        </w:numPr>
        <w:spacing w:after="0" w:afterAutospacing="0"/>
        <w:ind w:left="1133" w:hanging="425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Прозрачности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данных и удобства в автоматическом процессе формирования отчётов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;</w:t>
      </w:r>
    </w:p>
    <w:p w14:paraId="00000043">
      <w:pPr>
        <w:numPr>
          <w:ilvl w:val="0"/>
          <w:numId w:val="4"/>
        </w:numPr>
        <w:ind w:left="1133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Удобства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организаторов и участников (онлайн-регистрация, мгновенный доступ к уникальным номерам 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QR-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кодам)</w:t>
      </w:r>
    </w:p>
    <w:p w14:paraId="0000004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Система должна решить следующие задачи:</w:t>
      </w:r>
    </w:p>
    <w:p w14:paraId="4572C09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33" w:right="0" w:hanging="425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Обеспечить 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полный цикл управления мероприятием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— от создания мероприятия и формы регистрации до учета посещаемости, повышая скорость учета на мероприятии;</w:t>
      </w:r>
    </w:p>
    <w:p w14:paraId="797E98FA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33" w:right="0" w:hanging="425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Предоставить 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инструмент для мгновенной генерации и сканирования QR-кодов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, упрощающий идентификацию участников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;</w:t>
      </w:r>
    </w:p>
    <w:p w14:paraId="5D5791A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33" w:right="0" w:hanging="425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Автоматически 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фиксировать и обновлять данные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в таблице для контроля присутствующих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/>
        </w:rPr>
        <w:t>;</w:t>
      </w:r>
    </w:p>
    <w:p w14:paraId="75E15BD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33" w:right="0" w:hanging="425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Дать организаторам 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возможность быстро создавать мероприятия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и получать доступные для распространения ссылки (регистрация, сканирование, отчеты)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0000004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33" w:right="0" w:hanging="425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Обеспечить 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удобный экспорт данных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(в формате Excel) для дальнейшего анализа и отправки данных в РВД за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счет использования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QR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кодов для отметки участников мероприятия.</w:t>
      </w:r>
    </w:p>
    <w:p w14:paraId="1339A6E2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rtl w:val="0"/>
          <w:lang w:val="en-US"/>
        </w:rPr>
      </w:pPr>
    </w:p>
    <w:p w14:paraId="01E7C068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275" w:leftChars="0" w:right="0" w:rightChars="0" w:hanging="566" w:firstLineChars="0"/>
        <w:jc w:val="both"/>
        <w:outlineLvl w:val="1"/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bookmarkStart w:id="18" w:name="_Toc26119"/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Итоговые преимущества системы</w:t>
      </w:r>
      <w:bookmarkEnd w:id="18"/>
    </w:p>
    <w:p w14:paraId="449363CE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Система станет универсальным инструментом для организации мероприятий в кампусе, обеспечивая:</w:t>
      </w:r>
    </w:p>
    <w:p w14:paraId="738CDEA9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втоматизацию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 регистрации и учета участников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en-US"/>
        </w:rPr>
        <w:t>;</w:t>
      </w:r>
    </w:p>
    <w:p w14:paraId="63B626D4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Сокращение времени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 организаторов за счет использования QR-кодов, что позволяет уменьшить количество действий до 2-3 на каждом этапе (например, 1-2 на ввод кода мероприятия и 1 на подтверждение регистрации);</w:t>
      </w:r>
    </w:p>
    <w:p w14:paraId="506EEE65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Простот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 регистрации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, требующ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ую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 минимальных действий со стороны пользователя. Участник будет нажимать 1 раз на кнопку "Зарегистрироваться на мероприятие", 1 раз для ввода кода мероприятия, 1 раз для подтверждения регистрации и 1 раз для скачивания QR-кода, всего 4 нажатия для завершения регистрации. Если доступ к регистрации на мероприятие осуществляется через ссылку, количество нажатий сокращается до 2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en-US"/>
        </w:rPr>
        <w:t>;</w:t>
      </w:r>
    </w:p>
    <w:p w14:paraId="6F3BEE19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Поддержку мероприятий </w:t>
      </w: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любого масштаба</w:t>
      </w:r>
      <w:r>
        <w:rPr>
          <w:rFonts w:hint="default"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 xml:space="preserve"> (от небольших внутри корпуса — 15-30 человек, до больших по всему кампусу — до 150 человек);</w:t>
      </w:r>
    </w:p>
    <w:p w14:paraId="6F3F4123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Интеграцию и совместимость</w:t>
      </w:r>
      <w:r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(простой экспорт данных в стандартные форматы Excel, совместимость с любыми устройствами).</w:t>
      </w:r>
    </w:p>
    <w:p w14:paraId="5D8281F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20"/>
        </w:tabs>
        <w:spacing w:before="0" w:after="120" w:line="240" w:lineRule="auto"/>
        <w:ind w:right="0" w:rightChars="0"/>
        <w:jc w:val="both"/>
        <w:rPr>
          <w:rFonts w:hint="default" w:ascii="Times New Roman" w:hAnsi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</w:p>
    <w:p w14:paraId="0000004A">
      <w:pPr>
        <w:pStyle w:val="2"/>
        <w:numPr>
          <w:ilvl w:val="0"/>
          <w:numId w:val="1"/>
        </w:numPr>
        <w:spacing w:after="0"/>
        <w:ind w:left="708" w:hanging="28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9" w:name="_2s8eyo1" w:colFirst="0" w:colLast="0"/>
      <w:bookmarkEnd w:id="19"/>
      <w:bookmarkStart w:id="20" w:name="_Toc28571"/>
      <w:bookmarkStart w:id="21" w:name="_Toc10455"/>
      <w:r>
        <w:rPr>
          <w:rFonts w:hint="default" w:ascii="Times New Roman" w:hAnsi="Times New Roman" w:cs="Times New Roman"/>
          <w:sz w:val="28"/>
          <w:szCs w:val="28"/>
          <w:rtl w:val="0"/>
        </w:rPr>
        <w:t>Т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ребования к системе</w:t>
      </w:r>
      <w:bookmarkEnd w:id="20"/>
      <w:bookmarkEnd w:id="21"/>
    </w:p>
    <w:p w14:paraId="0000004B">
      <w:pPr>
        <w:pStyle w:val="4"/>
        <w:numPr>
          <w:ilvl w:val="1"/>
          <w:numId w:val="1"/>
        </w:numPr>
        <w:spacing w:after="28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bookmarkStart w:id="22" w:name="_17dp8vu" w:colFirst="0" w:colLast="0"/>
      <w:bookmarkEnd w:id="22"/>
      <w:bookmarkStart w:id="23" w:name="_Toc17897"/>
      <w:bookmarkStart w:id="24" w:name="_Toc27949"/>
      <w:r>
        <w:rPr>
          <w:rFonts w:hint="default" w:ascii="Times New Roman" w:hAnsi="Times New Roman" w:cs="Times New Roman"/>
          <w:sz w:val="28"/>
          <w:szCs w:val="28"/>
          <w:rtl w:val="0"/>
        </w:rPr>
        <w:t>Нефункциональные требования</w:t>
      </w:r>
      <w:bookmarkEnd w:id="23"/>
      <w:bookmarkEnd w:id="24"/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</w:t>
      </w:r>
    </w:p>
    <w:p w14:paraId="53E2DDED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Система представляет собой веб-приложение, работающее в современных браузерах (Chrome,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Safari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Firefox, Edge) без необходимости установки дополнительного ПО. Для хранения данных используется СУБД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 xml:space="preserve">SQLite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с регулярным резервным копированием.</w:t>
      </w:r>
    </w:p>
    <w:p w14:paraId="67ECFDFB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Интерфейс системы понятен и адаптирован для всех типов устройств. Доступ к функционалу регулируется ролевой моделью: участники могут только регистрироваться и просматривать свои QR-коды, а организаторы  - создавать мероприятия и сканировать коды. Все данные передаются по защищенному соединению HTTPS, что обеспечивает безопасность при скачивании скриншотов и других данных.</w:t>
      </w:r>
    </w:p>
    <w:p w14:paraId="619672AE">
      <w:pPr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Система поддерживает одновременную работу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150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пользователей, время генерации и сканирования QR-кодов не превышает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секунд. Обеспечивается высокая доступность системы, что означает, что она будет работать без сбоев и простоев, обеспечивая пользователям постоянный доступ к функционалу. Возможен экспорт в формат Excel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.</w:t>
      </w:r>
    </w:p>
    <w:p w14:paraId="216CC00E">
      <w:pPr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Архитектура позволяет масштабировать функционал, включая добавление уведомлений, интеграции с календарями и других возможностей.</w:t>
      </w:r>
    </w:p>
    <w:p w14:paraId="00000050">
      <w:pPr>
        <w:pStyle w:val="4"/>
        <w:numPr>
          <w:ilvl w:val="2"/>
          <w:numId w:val="1"/>
        </w:numPr>
        <w:ind w:left="141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5" w:name="_3rdcrjn" w:colFirst="0" w:colLast="0"/>
      <w:bookmarkEnd w:id="25"/>
      <w:bookmarkStart w:id="26" w:name="_Toc973"/>
      <w:bookmarkStart w:id="27" w:name="_Toc15946"/>
      <w:r>
        <w:rPr>
          <w:rFonts w:hint="default" w:ascii="Times New Roman" w:hAnsi="Times New Roman" w:cs="Times New Roman"/>
          <w:sz w:val="28"/>
          <w:szCs w:val="28"/>
          <w:rtl w:val="0"/>
        </w:rPr>
        <w:t>Требования к интерфейсу</w:t>
      </w:r>
      <w:bookmarkEnd w:id="26"/>
      <w:bookmarkEnd w:id="27"/>
    </w:p>
    <w:p w14:paraId="0000005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Интерфейс Системы должен быть простым, наглядным, интуитивно понятным и легким в освоении, соответствуя следующим требованиям:</w:t>
      </w:r>
    </w:p>
    <w:p w14:paraId="47979072">
      <w:pPr>
        <w:numPr>
          <w:ilvl w:val="0"/>
          <w:numId w:val="7"/>
        </w:numPr>
        <w:spacing w:after="0" w:afterAutospacing="0" w:line="360" w:lineRule="auto"/>
        <w:ind w:left="992" w:hanging="283"/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Минималистичный дизайн.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rtl w:val="0"/>
        </w:rPr>
        <w:t xml:space="preserve"> Интерфейс должен иметь четкую структуру без избыточных элементов, с единым стилем оформления (цвета, шрифты, кнопки) и адаптивностью, обеспечивающей удобство использования на различных устройствах (ПК, планшеты, смартфоны)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rtl w:val="0"/>
          <w:lang w:val="en-US"/>
        </w:rPr>
        <w:t>;</w:t>
      </w:r>
    </w:p>
    <w:p w14:paraId="0110086A">
      <w:pPr>
        <w:numPr>
          <w:ilvl w:val="0"/>
          <w:numId w:val="7"/>
        </w:numPr>
        <w:spacing w:after="0" w:afterAutospacing="0" w:line="360" w:lineRule="auto"/>
        <w:ind w:left="992" w:hanging="283"/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Логичная навигация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Все ключевые функции должны быть доступны за 1-2 клика, с единообразием интерфейса для всех ролей (участник/организатор), что упрощает взаимодействие с системой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28A7E56C">
      <w:pPr>
        <w:numPr>
          <w:ilvl w:val="0"/>
          <w:numId w:val="7"/>
        </w:numPr>
        <w:spacing w:after="0" w:afterAutospacing="0" w:line="360" w:lineRule="auto"/>
        <w:ind w:left="992" w:hanging="283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Удобство работы с ключевыми функциями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Процесс регистрации должен занимать не более 3 шагов, QR-код должен генерироваться и отображаться мгновенно, а сканирование кодов должно работать через камеру устройства, обеспечивая быструю и простую проверку.</w:t>
      </w:r>
    </w:p>
    <w:p w14:paraId="644B2EDC">
      <w:pPr>
        <w:numPr>
          <w:ilvl w:val="0"/>
          <w:numId w:val="0"/>
        </w:numPr>
        <w:spacing w:after="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</w:p>
    <w:p w14:paraId="00000055">
      <w:pPr>
        <w:pStyle w:val="3"/>
        <w:numPr>
          <w:ilvl w:val="2"/>
          <w:numId w:val="1"/>
        </w:numPr>
        <w:ind w:left="1417" w:hanging="708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8" w:name="_26in1rg" w:colFirst="0" w:colLast="0"/>
      <w:bookmarkEnd w:id="28"/>
      <w:bookmarkStart w:id="29" w:name="_Toc24356"/>
      <w:bookmarkStart w:id="30" w:name="_Toc25419"/>
      <w:r>
        <w:rPr>
          <w:rFonts w:hint="default" w:ascii="Times New Roman" w:hAnsi="Times New Roman" w:cs="Times New Roman"/>
          <w:sz w:val="28"/>
          <w:szCs w:val="28"/>
          <w:rtl w:val="0"/>
        </w:rPr>
        <w:t>Требования к обеспечению безопасности персональных данных</w:t>
      </w:r>
      <w:bookmarkEnd w:id="29"/>
      <w:bookmarkEnd w:id="30"/>
    </w:p>
    <w:p w14:paraId="0000005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Система должна обеспечивать комплексную защиту персональных данных участников и организаторов мероприятий, включая следующие меры безопасности:</w:t>
      </w:r>
    </w:p>
    <w:p w14:paraId="03C2BC26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9" w:right="0" w:hanging="360"/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Защита данных при передаче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 xml:space="preserve"> Обязательное использование шифрованного соединения (HTTPS/TLS 1.2+) для защиты всех форм ввода данных от перехвата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;</w:t>
      </w:r>
    </w:p>
    <w:p w14:paraId="00000058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9" w:right="0" w:hanging="36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Контроль доступа</w:t>
      </w: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.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 xml:space="preserve"> Ролевая модель доступа с минимально необходимыми правами. QR-код используется как основной идентификатор, при этом код содержит только ссылку на запись в БД, без персональных данных в открытом виде;</w:t>
      </w:r>
    </w:p>
    <w:p w14:paraId="3989657B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9" w:right="0" w:hanging="36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Защита данных при хранении</w:t>
      </w: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.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 xml:space="preserve"> Шифрование конфиденциальных данных в базе данных с использованием алгоритмов AES-256, регулярное резервное копирование с защитой от несанкционированного доступа, а также очистка устаревших данных в соответствии с политикой хранения;</w:t>
      </w:r>
    </w:p>
    <w:p w14:paraId="56B873C4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9" w:right="0" w:hanging="36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Защита от угроз</w:t>
      </w: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.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 xml:space="preserve"> Механизмы защиты от SQL-инъекций и XSS-атак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en-US"/>
        </w:rPr>
        <w:t>;</w:t>
      </w:r>
    </w:p>
    <w:p w14:paraId="0000005A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9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  <w:t>Соответствие законодательству</w:t>
      </w: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.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 xml:space="preserve"> </w:t>
      </w:r>
      <w:r>
        <w:rPr>
          <w:rFonts w:hint="default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М</w:t>
      </w:r>
      <w:r>
        <w:rPr>
          <w:rFonts w:hint="default" w:ascii="Times New Roman" w:hAnsi="Times New Roman" w:eastAsia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еры защиты ПДн, предусмотренные 152-ФЗ и его подзаконными актами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lang w:val="ru-RU"/>
        </w:rPr>
        <w:t>.</w:t>
      </w:r>
      <w:bookmarkStart w:id="44" w:name="_GoBack"/>
      <w:bookmarkEnd w:id="44"/>
    </w:p>
    <w:p w14:paraId="0000005B">
      <w:pPr>
        <w:pStyle w:val="4"/>
        <w:numPr>
          <w:ilvl w:val="2"/>
          <w:numId w:val="1"/>
        </w:numPr>
        <w:ind w:left="106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1" w:name="_lnxbz9" w:colFirst="0" w:colLast="0"/>
      <w:bookmarkEnd w:id="31"/>
      <w:bookmarkStart w:id="32" w:name="_Toc18377"/>
      <w:bookmarkStart w:id="33" w:name="_Toc4908"/>
      <w:r>
        <w:rPr>
          <w:rFonts w:hint="default" w:ascii="Times New Roman" w:hAnsi="Times New Roman" w:cs="Times New Roman"/>
          <w:sz w:val="28"/>
          <w:szCs w:val="28"/>
          <w:rtl w:val="0"/>
        </w:rPr>
        <w:t>Требование к производительности системы</w:t>
      </w:r>
      <w:bookmarkEnd w:id="32"/>
      <w:bookmarkEnd w:id="33"/>
    </w:p>
    <w:p w14:paraId="70D413E8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Система разрабатывается с учетом типичных сценариев использования для мероприятий численностью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15-30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человек, с возможностью обработки пиковых нагрузок до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 xml:space="preserve">150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участников при проведении крупных событий. Основное внимание уделяется обеспечению стабильной работы при умеренной нагрузке без необходимости сложных архитектурных решений.</w:t>
      </w:r>
    </w:p>
    <w:p w14:paraId="204ADB5D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Для стандартных операций установлены следующие временные рамки: процесс регистрации участника и генерации QR-кода должен занимать не более 1 секунды, процедура сканирования кода организатором - до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секунд. При формировании отчетов по мероприятиям (до 200 записей) система должна обрабатывать запрос в течение 3 секунд, экспорт данных в стандартные форматы - не более 5 секунд.</w:t>
      </w:r>
    </w:p>
    <w:p w14:paraId="339CC832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Техническая реализация предполагает использование оптимизированных запросов к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БД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и базового механизма кэширования для часто используемых данных. Архитектура системы проектируется с расчетом на работу в стандартных хостинг-условиях без необходимости специализированного серверного оборудования или сложных механизмов масштабирования.</w:t>
      </w:r>
    </w:p>
    <w:p w14:paraId="0000005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Контроль работоспособности системы может осуществляться с использованием стандартных инструментов мониторинга, предоставляемых хостинг-провайдером. Дополнительные системы наблюдения за производительностью не требуются, что соответствует ожидаемому уровню нагрузки на систему.</w:t>
      </w:r>
    </w:p>
    <w:p w14:paraId="00000060">
      <w:pPr>
        <w:pStyle w:val="4"/>
        <w:numPr>
          <w:ilvl w:val="1"/>
          <w:numId w:val="1"/>
        </w:numPr>
        <w:ind w:left="1275" w:hanging="566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bookmarkStart w:id="34" w:name="_1ksv4uv" w:colFirst="0" w:colLast="0"/>
      <w:bookmarkEnd w:id="34"/>
      <w:bookmarkStart w:id="35" w:name="_Toc12043"/>
      <w:bookmarkStart w:id="36" w:name="_Toc12497"/>
      <w:r>
        <w:rPr>
          <w:rFonts w:hint="default" w:ascii="Times New Roman" w:hAnsi="Times New Roman" w:cs="Times New Roman"/>
          <w:sz w:val="28"/>
          <w:szCs w:val="28"/>
          <w:rtl w:val="0"/>
        </w:rPr>
        <w:t>Функциональные требования</w:t>
      </w:r>
      <w:bookmarkEnd w:id="35"/>
      <w:bookmarkEnd w:id="36"/>
    </w:p>
    <w:p w14:paraId="7CCD45B0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Система представляет собой специализированное решение для организации мероприятий в кампусе НВК, ориентированное на максимально простой и удобный процесс регистрации участников без необходимости создания личных кабинетов или сложных процедур авторизации.</w:t>
      </w:r>
    </w:p>
    <w:p w14:paraId="67955611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Для участников мероприятий система предоставляет интуитивно понятную форму регистрации, где после заполнения минимально необходимых данных человек мгновенно получает уникальный QR-код. Этот код служит единственным идентификатором участника — его можно сохранить на устройстве в виде скриншота, сфотографировать или просто запомнить цифровое значение. Никаких дополнительных учетных записей, логинов или парол</w:t>
      </w:r>
      <w:r>
        <w:rPr>
          <w:rFonts w:hint="default" w:cs="Times New Roman"/>
          <w:sz w:val="28"/>
          <w:szCs w:val="28"/>
          <w:rtl w:val="0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система не требует.</w:t>
      </w:r>
    </w:p>
    <w:p w14:paraId="2B5D0307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Организаторы получают в свое распоряжение инструменты для создания мероприятий с настройкой основных параметров. После создания мероприятия система автоматически генерирует две ключевые ссылки: первая предназначена для участников (форма регистрации), вторая — исключительно для организаторов (интерфейс сканирования QR-кодов и просмотра актуальной статистики по явке).</w:t>
      </w:r>
    </w:p>
    <w:p w14:paraId="29BAEB3D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Процесс учета посещаемости реализован через мгновенное сканирование QR-кодов участников с помощью любого устройства организатора (смартфон, планшет или ноутбук с камерой). Каждое успешное сканирование автоматически фиксирует присутствие человека в общей таблице учета.</w:t>
      </w:r>
    </w:p>
    <w:p w14:paraId="1DBC9719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Все данные о зарегистрированных участниках и их посещаемости доступны организаторам в виде простой таблицы, которую можно в любой момент экспортировать в распространенные форматы для дальнейшей обработки. Система не хранит избыточную персональную информацию и не требует сложных настроек, что делает ее идеальным решением для оперативной организации мероприятий различного масштаба.</w:t>
      </w:r>
    </w:p>
    <w:p w14:paraId="71B38B60">
      <w:pPr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Особенностью решения является его ориентированность на одноразовые события — после завершения мероприятия все данные могут быть автоматически удалены в соответствии с установленными правилами хранения информации.</w:t>
      </w:r>
    </w:p>
    <w:p w14:paraId="00000064">
      <w:pPr>
        <w:pStyle w:val="4"/>
        <w:numPr>
          <w:ilvl w:val="2"/>
          <w:numId w:val="1"/>
        </w:numPr>
        <w:ind w:left="106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7" w:name="_vdljxr1a2td0" w:colFirst="0" w:colLast="0"/>
      <w:bookmarkEnd w:id="37"/>
      <w:bookmarkStart w:id="38" w:name="_Toc5121"/>
      <w:bookmarkStart w:id="39" w:name="_Toc85"/>
      <w:r>
        <w:rPr>
          <w:rFonts w:hint="default" w:ascii="Times New Roman" w:hAnsi="Times New Roman" w:cs="Times New Roman"/>
          <w:sz w:val="28"/>
          <w:szCs w:val="28"/>
          <w:rtl w:val="0"/>
        </w:rPr>
        <w:t>Требования к разграничению доступа</w:t>
      </w:r>
      <w:bookmarkEnd w:id="38"/>
      <w:bookmarkEnd w:id="39"/>
    </w:p>
    <w:p w14:paraId="68F63CE4">
      <w:pPr>
        <w:spacing w:before="240" w:after="240"/>
        <w:ind w:firstLine="720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Система обеспечивает четкое разделение функциональных возможностей между двумя основными ролями: </w:t>
      </w:r>
      <w:r>
        <w:rPr>
          <w:rFonts w:hint="default" w:cs="Times New Roman"/>
          <w:b/>
          <w:bCs/>
          <w:sz w:val="28"/>
          <w:szCs w:val="28"/>
          <w:rtl w:val="0"/>
          <w:lang w:val="ru-RU"/>
        </w:rPr>
        <w:t xml:space="preserve">Организатором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и </w:t>
      </w: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Пользователем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.</w:t>
      </w:r>
    </w:p>
    <w:p w14:paraId="010ABB1B">
      <w:pPr>
        <w:spacing w:before="240" w:after="240"/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rtl w:val="0"/>
        </w:rPr>
        <w:t>Организатор</w:t>
      </w:r>
    </w:p>
    <w:p w14:paraId="4F9791CA">
      <w:pPr>
        <w:spacing w:before="240" w:after="240"/>
        <w:ind w:firstLine="720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Организатор обладает полным доступом к управлению системой и выполняет следующие ключевые функции:</w:t>
      </w:r>
    </w:p>
    <w:p w14:paraId="7055A06A">
      <w:pPr>
        <w:numPr>
          <w:ilvl w:val="0"/>
          <w:numId w:val="9"/>
        </w:numPr>
        <w:spacing w:before="240" w:after="240"/>
        <w:ind w:left="1133" w:hanging="425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Формирование отчетности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256D2A5">
      <w:pPr>
        <w:numPr>
          <w:ilvl w:val="1"/>
          <w:numId w:val="9"/>
        </w:numPr>
        <w:spacing w:before="240" w:after="240"/>
        <w:ind w:left="2160" w:leftChars="0" w:hanging="3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Экспорт данных в стандартные форматы (Excel) для дальнейшего анализа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0724AEA8">
      <w:pPr>
        <w:numPr>
          <w:ilvl w:val="1"/>
          <w:numId w:val="9"/>
        </w:numPr>
        <w:spacing w:before="240" w:after="240"/>
        <w:ind w:left="2160" w:leftChars="0" w:hanging="3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Генерация отчетов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Список участников по каждому мероприятию, статистика посещаемости.</w:t>
      </w:r>
    </w:p>
    <w:p w14:paraId="00000068">
      <w:pPr>
        <w:numPr>
          <w:ilvl w:val="0"/>
          <w:numId w:val="9"/>
        </w:numPr>
        <w:spacing w:before="240" w:after="240"/>
        <w:ind w:left="1133" w:hanging="425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Управление системой:</w:t>
      </w:r>
    </w:p>
    <w:p w14:paraId="4A848406">
      <w:pPr>
        <w:numPr>
          <w:ilvl w:val="1"/>
          <w:numId w:val="9"/>
        </w:numPr>
        <w:spacing w:before="240" w:after="240"/>
        <w:ind w:left="2160" w:leftChars="0" w:hanging="3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Настройка параметров мероприятий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6ABB3A90">
      <w:pPr>
        <w:numPr>
          <w:ilvl w:val="1"/>
          <w:numId w:val="9"/>
        </w:numPr>
        <w:spacing w:before="240" w:after="240"/>
        <w:ind w:left="2160" w:leftChars="0" w:hanging="3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Корректировка данных (при необходимости)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112932EC">
      <w:pPr>
        <w:numPr>
          <w:ilvl w:val="1"/>
          <w:numId w:val="9"/>
        </w:numPr>
        <w:spacing w:before="240" w:after="240"/>
        <w:ind w:left="2160" w:leftChars="0" w:hanging="36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Очистка устаревшей информации.</w:t>
      </w:r>
    </w:p>
    <w:p w14:paraId="7E12C255">
      <w:pPr>
        <w:numPr>
          <w:ilvl w:val="0"/>
          <w:numId w:val="0"/>
        </w:numPr>
        <w:spacing w:before="240" w:after="240"/>
        <w:ind w:left="708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Пользователь (участник мероприятия)</w:t>
      </w:r>
    </w:p>
    <w:p w14:paraId="6CA5308B">
      <w:pPr>
        <w:numPr>
          <w:ilvl w:val="0"/>
          <w:numId w:val="0"/>
        </w:numPr>
        <w:spacing w:before="240" w:after="240"/>
        <w:ind w:left="708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Пользователь имеет ограниченный доступ и использует систему для:</w:t>
      </w:r>
    </w:p>
    <w:p w14:paraId="1CED60C6">
      <w:pPr>
        <w:numPr>
          <w:ilvl w:val="0"/>
          <w:numId w:val="9"/>
        </w:numPr>
        <w:spacing w:before="240" w:after="240"/>
        <w:ind w:left="1133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Регистрации на мероприятия через упрощенную форму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1A119EA1">
      <w:pPr>
        <w:numPr>
          <w:ilvl w:val="0"/>
          <w:numId w:val="9"/>
        </w:numPr>
        <w:spacing w:before="240" w:after="240"/>
        <w:ind w:left="1133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Получения персонального QR-кода для подтверждения участия.</w:t>
      </w:r>
    </w:p>
    <w:p w14:paraId="0000006E">
      <w:pPr>
        <w:pStyle w:val="4"/>
        <w:numPr>
          <w:ilvl w:val="2"/>
          <w:numId w:val="1"/>
        </w:numPr>
        <w:ind w:left="106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bookmarkStart w:id="40" w:name="_g6hu91gopa3n" w:colFirst="0" w:colLast="0"/>
      <w:bookmarkEnd w:id="40"/>
      <w:bookmarkStart w:id="41" w:name="_Toc26483"/>
      <w:bookmarkStart w:id="42" w:name="_Toc14857"/>
      <w:r>
        <w:rPr>
          <w:rFonts w:hint="default" w:ascii="Times New Roman" w:hAnsi="Times New Roman" w:cs="Times New Roman"/>
          <w:sz w:val="28"/>
          <w:szCs w:val="28"/>
          <w:rtl w:val="0"/>
        </w:rPr>
        <w:t>Требования к регистрации и авторизации</w:t>
      </w:r>
      <w:bookmarkEnd w:id="41"/>
      <w:bookmarkEnd w:id="42"/>
    </w:p>
    <w:p w14:paraId="00000089">
      <w:pPr>
        <w:spacing w:before="240" w:after="240"/>
        <w:jc w:val="both"/>
        <w:rPr>
          <w:rFonts w:hint="default" w:ascii="Times New Roman" w:hAnsi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Система не требует регистрации или авторизации пользователей. Доступ организаторов к интерфейсу сканирования QR-кодов осуществляется по уникальной закрытой ссылке, предоставляемой при создании мероприятия.</w:t>
      </w:r>
      <w:bookmarkStart w:id="43" w:name="_phthvom96azn" w:colFirst="0" w:colLast="0"/>
      <w:bookmarkEnd w:id="43"/>
    </w:p>
    <w:p w14:paraId="6939AB22">
      <w:pPr>
        <w:spacing w:before="240" w:after="240"/>
        <w:jc w:val="both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sectPr>
      <w:footerReference r:id="rId6" w:type="first"/>
      <w:footerReference r:id="rId5" w:type="default"/>
      <w:pgSz w:w="11906" w:h="16838"/>
      <w:pgMar w:top="1134" w:right="850" w:bottom="1134" w:left="1701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C">
    <w:pPr>
      <w:spacing w:before="240" w:after="240"/>
      <w:ind w:left="1440" w:firstLine="0"/>
    </w:pPr>
  </w:p>
  <w:p w14:paraId="0000008D">
    <w:pPr>
      <w:spacing w:line="259" w:lineRule="auto"/>
      <w:jc w:val="right"/>
    </w:pPr>
  </w:p>
  <w:p w14:paraId="0000008E">
    <w:pPr>
      <w:ind w:firstLine="0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A">
    <w:pPr>
      <w:ind w:firstLine="0"/>
      <w:jc w:val="center"/>
      <w:rPr>
        <w:sz w:val="24"/>
        <w:szCs w:val="24"/>
      </w:rPr>
    </w:pPr>
    <w:r>
      <w:rPr>
        <w:sz w:val="24"/>
        <w:szCs w:val="24"/>
        <w:rtl w:val="0"/>
      </w:rPr>
      <w:t>Екатеринбург</w:t>
    </w:r>
  </w:p>
  <w:p w14:paraId="0000008B">
    <w:pPr>
      <w:ind w:firstLine="0"/>
      <w:jc w:val="center"/>
      <w:rPr>
        <w:rFonts w:hint="default"/>
        <w:lang w:val="ru-RU"/>
      </w:rPr>
    </w:pPr>
    <w:r>
      <w:rPr>
        <w:sz w:val="24"/>
        <w:szCs w:val="24"/>
        <w:rtl w:val="0"/>
      </w:rPr>
      <w:t>202</w:t>
    </w:r>
    <w:r>
      <w:rPr>
        <w:rFonts w:hint="default"/>
        <w:sz w:val="24"/>
        <w:szCs w:val="24"/>
        <w:rtl w:val="0"/>
        <w:lang w:val="ru-RU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F7B08"/>
    <w:multiLevelType w:val="multilevel"/>
    <w:tmpl w:val="A6CF7B08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B751B1C0"/>
    <w:multiLevelType w:val="multilevel"/>
    <w:tmpl w:val="B751B1C0"/>
    <w:lvl w:ilvl="0" w:tentative="0">
      <w:start w:val="1"/>
      <w:numFmt w:val="decimal"/>
      <w:lvlText w:val="%1."/>
      <w:lvlJc w:val="left"/>
      <w:pPr>
        <w:ind w:left="1133" w:hanging="425"/>
      </w:pPr>
    </w:lvl>
    <w:lvl w:ilvl="1" w:tentative="0">
      <w:start w:val="1"/>
      <w:numFmt w:val="lowerLetter"/>
      <w:lvlText w:val="%2."/>
      <w:lvlJc w:val="left"/>
      <w:pPr>
        <w:ind w:left="4977" w:hanging="360"/>
      </w:pPr>
    </w:lvl>
    <w:lvl w:ilvl="2" w:tentative="0">
      <w:start w:val="1"/>
      <w:numFmt w:val="lowerRoman"/>
      <w:lvlText w:val="%3."/>
      <w:lvlJc w:val="right"/>
      <w:pPr>
        <w:ind w:left="5697" w:hanging="180"/>
      </w:pPr>
    </w:lvl>
    <w:lvl w:ilvl="3" w:tentative="0">
      <w:start w:val="1"/>
      <w:numFmt w:val="decimal"/>
      <w:lvlText w:val="%4."/>
      <w:lvlJc w:val="left"/>
      <w:pPr>
        <w:ind w:left="6417" w:hanging="360"/>
      </w:pPr>
    </w:lvl>
    <w:lvl w:ilvl="4" w:tentative="0">
      <w:start w:val="1"/>
      <w:numFmt w:val="lowerLetter"/>
      <w:lvlText w:val="%5."/>
      <w:lvlJc w:val="left"/>
      <w:pPr>
        <w:ind w:left="7137" w:hanging="360"/>
      </w:pPr>
    </w:lvl>
    <w:lvl w:ilvl="5" w:tentative="0">
      <w:start w:val="1"/>
      <w:numFmt w:val="lowerRoman"/>
      <w:lvlText w:val="%6."/>
      <w:lvlJc w:val="right"/>
      <w:pPr>
        <w:ind w:left="7857" w:hanging="180"/>
      </w:pPr>
    </w:lvl>
    <w:lvl w:ilvl="6" w:tentative="0">
      <w:start w:val="1"/>
      <w:numFmt w:val="decimal"/>
      <w:lvlText w:val="%7."/>
      <w:lvlJc w:val="left"/>
      <w:pPr>
        <w:ind w:left="8577" w:hanging="360"/>
      </w:pPr>
    </w:lvl>
    <w:lvl w:ilvl="7" w:tentative="0">
      <w:start w:val="1"/>
      <w:numFmt w:val="lowerLetter"/>
      <w:lvlText w:val="%8."/>
      <w:lvlJc w:val="left"/>
      <w:pPr>
        <w:ind w:left="9297" w:hanging="360"/>
      </w:pPr>
    </w:lvl>
    <w:lvl w:ilvl="8" w:tentative="0">
      <w:start w:val="1"/>
      <w:numFmt w:val="lowerRoman"/>
      <w:lvlText w:val="%9."/>
      <w:lvlJc w:val="right"/>
      <w:pPr>
        <w:ind w:left="10017" w:hanging="180"/>
      </w:pPr>
    </w:lvl>
  </w:abstractNum>
  <w:abstractNum w:abstractNumId="2">
    <w:nsid w:val="C39FB656"/>
    <w:multiLevelType w:val="multilevel"/>
    <w:tmpl w:val="C39FB656"/>
    <w:lvl w:ilvl="0" w:tentative="0">
      <w:start w:val="1"/>
      <w:numFmt w:val="bullet"/>
      <w:lvlText w:val="౼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E3DD1492"/>
    <w:multiLevelType w:val="multilevel"/>
    <w:tmpl w:val="E3DD1492"/>
    <w:lvl w:ilvl="0" w:tentative="0">
      <w:start w:val="1"/>
      <w:numFmt w:val="decimal"/>
      <w:lvlText w:val="%1."/>
      <w:lvlJc w:val="left"/>
      <w:pPr>
        <w:ind w:left="709" w:hanging="359"/>
      </w:pPr>
    </w:lvl>
    <w:lvl w:ilvl="1" w:tentative="0">
      <w:start w:val="1"/>
      <w:numFmt w:val="decimal"/>
      <w:lvlText w:val="%1.%2"/>
      <w:lvlJc w:val="left"/>
      <w:pPr>
        <w:ind w:left="1069" w:hanging="720"/>
      </w:pPr>
    </w:lvl>
    <w:lvl w:ilvl="2" w:tentative="0">
      <w:start w:val="1"/>
      <w:numFmt w:val="decimal"/>
      <w:lvlText w:val="%1.%2.%3"/>
      <w:lvlJc w:val="left"/>
      <w:pPr>
        <w:ind w:left="1069" w:hanging="360"/>
      </w:pPr>
    </w:lvl>
    <w:lvl w:ilvl="3" w:tentative="0">
      <w:start w:val="1"/>
      <w:numFmt w:val="decimal"/>
      <w:lvlText w:val="%1.%2.%3.%4"/>
      <w:lvlJc w:val="left"/>
      <w:pPr>
        <w:ind w:left="1429" w:hanging="1080"/>
      </w:pPr>
    </w:lvl>
    <w:lvl w:ilvl="4" w:tentative="0">
      <w:start w:val="1"/>
      <w:numFmt w:val="decimal"/>
      <w:lvlText w:val="%1.%2.%3.%4.%5"/>
      <w:lvlJc w:val="left"/>
      <w:pPr>
        <w:ind w:left="1789" w:hanging="1440"/>
      </w:pPr>
    </w:lvl>
    <w:lvl w:ilvl="5" w:tentative="0">
      <w:start w:val="1"/>
      <w:numFmt w:val="decimal"/>
      <w:lvlText w:val="%1.%2.%3.%4.%5.%6"/>
      <w:lvlJc w:val="left"/>
      <w:pPr>
        <w:ind w:left="1789" w:hanging="1440"/>
      </w:pPr>
    </w:lvl>
    <w:lvl w:ilvl="6" w:tentative="0">
      <w:start w:val="1"/>
      <w:numFmt w:val="decimal"/>
      <w:lvlText w:val="%1.%2.%3.%4.%5.%6.%7"/>
      <w:lvlJc w:val="left"/>
      <w:pPr>
        <w:ind w:left="2149" w:hanging="1800"/>
      </w:pPr>
    </w:lvl>
    <w:lvl w:ilvl="7" w:tentative="0">
      <w:start w:val="1"/>
      <w:numFmt w:val="decimal"/>
      <w:lvlText w:val="%1.%2.%3.%4.%5.%6.%7.%8"/>
      <w:lvlJc w:val="left"/>
      <w:pPr>
        <w:ind w:left="2509" w:hanging="2160"/>
      </w:pPr>
    </w:lvl>
    <w:lvl w:ilvl="8" w:tentative="0">
      <w:start w:val="1"/>
      <w:numFmt w:val="decimal"/>
      <w:lvlText w:val="%1.%2.%3.%4.%5.%6.%7.%8.%9"/>
      <w:lvlJc w:val="left"/>
      <w:pPr>
        <w:ind w:left="2509" w:hanging="2160"/>
      </w:pPr>
    </w:lvl>
  </w:abstractNum>
  <w:abstractNum w:abstractNumId="4">
    <w:nsid w:val="02ADA87F"/>
    <w:multiLevelType w:val="singleLevel"/>
    <w:tmpl w:val="02ADA87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EA89CDB"/>
    <w:multiLevelType w:val="multilevel"/>
    <w:tmpl w:val="1EA89CDB"/>
    <w:lvl w:ilvl="0" w:tentative="0">
      <w:start w:val="1"/>
      <w:numFmt w:val="bullet"/>
      <w:lvlText w:val="౼"/>
      <w:lvlJc w:val="left"/>
      <w:pPr>
        <w:ind w:left="720" w:hanging="11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5EEC7EC"/>
    <w:multiLevelType w:val="multilevel"/>
    <w:tmpl w:val="35EEC7EC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6BAF0D8F"/>
    <w:multiLevelType w:val="multilevel"/>
    <w:tmpl w:val="6BAF0D8F"/>
    <w:lvl w:ilvl="0" w:tentative="0">
      <w:start w:val="1"/>
      <w:numFmt w:val="bullet"/>
      <w:lvlText w:val="౼"/>
      <w:lvlJc w:val="left"/>
      <w:pPr>
        <w:ind w:left="1133" w:hanging="425"/>
      </w:pPr>
      <w:rPr>
        <w:u w:val="none"/>
      </w:rPr>
    </w:lvl>
    <w:lvl w:ilvl="1" w:tentative="0">
      <w:start w:val="1"/>
      <w:numFmt w:val="bullet"/>
      <w:lvlText w:val="౼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7BA888A9"/>
    <w:multiLevelType w:val="multilevel"/>
    <w:tmpl w:val="7BA888A9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404FBC"/>
    <w:rsid w:val="0E4E3B29"/>
    <w:rsid w:val="10412734"/>
    <w:rsid w:val="1585042C"/>
    <w:rsid w:val="2D2E3381"/>
    <w:rsid w:val="2ED431C2"/>
    <w:rsid w:val="30BC200D"/>
    <w:rsid w:val="32CE6C5D"/>
    <w:rsid w:val="36823C0A"/>
    <w:rsid w:val="3A4D68B5"/>
    <w:rsid w:val="3B8C147D"/>
    <w:rsid w:val="3D4225DB"/>
    <w:rsid w:val="46A23100"/>
    <w:rsid w:val="51DF7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360" w:lineRule="auto"/>
      <w:ind w:firstLine="709"/>
      <w:jc w:val="both"/>
    </w:pPr>
    <w:rPr>
      <w:rFonts w:ascii="Times New Roman" w:hAnsi="Times New Roman" w:eastAsia="SimSun" w:cs="Times New Roman"/>
      <w:sz w:val="28"/>
      <w:szCs w:val="28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0"/>
      <w:ind w:left="708" w:hanging="283"/>
      <w:jc w:val="center"/>
    </w:pPr>
    <w:rPr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240"/>
      <w:ind w:left="1275" w:hanging="566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280" w:line="240" w:lineRule="auto"/>
      <w:jc w:val="left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40" w:lineRule="auto"/>
      <w:ind w:left="0" w:right="0" w:firstLine="709"/>
      <w:jc w:val="both"/>
    </w:pPr>
    <w:rPr>
      <w:rFonts w:ascii="Times New Roman" w:hAnsi="Times New Roman" w:eastAsia="Times New Roman" w:cs="Times New Roman"/>
      <w:b/>
      <w:color w:val="000000"/>
      <w:sz w:val="24"/>
      <w:szCs w:val="24"/>
      <w:u w:val="none"/>
      <w:shd w:val="clear" w:fill="auto"/>
      <w:vertAlign w:val="baseline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40" w:lineRule="auto"/>
      <w:ind w:left="0" w:right="0" w:firstLine="709"/>
      <w:jc w:val="both"/>
    </w:pPr>
    <w:rPr>
      <w:rFonts w:ascii="Times New Roman" w:hAnsi="Times New Roman" w:eastAsia="Times New Roman" w:cs="Times New Roman"/>
      <w:b/>
      <w:color w:val="000000"/>
      <w:sz w:val="22"/>
      <w:szCs w:val="22"/>
      <w:u w:val="none"/>
      <w:shd w:val="clear" w:fill="auto"/>
      <w:vertAlign w:val="baseline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40" w:lineRule="auto"/>
      <w:ind w:left="0" w:right="0" w:firstLine="709"/>
      <w:jc w:val="both"/>
    </w:pPr>
    <w:rPr>
      <w:rFonts w:ascii="Times New Roman" w:hAnsi="Times New Roman" w:eastAsia="Times New Roman" w:cs="Times New Roman"/>
      <w:b/>
      <w:color w:val="000000"/>
      <w:sz w:val="20"/>
      <w:szCs w:val="20"/>
      <w:u w:val="none"/>
      <w:shd w:val="clear" w:fill="auto"/>
      <w:vertAlign w:val="baseline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Title"/>
    <w:basedOn w:val="1"/>
    <w:next w:val="1"/>
    <w:qFormat/>
    <w:uiPriority w:val="0"/>
    <w:pPr>
      <w:spacing w:after="0" w:line="360" w:lineRule="auto"/>
      <w:ind w:left="4257" w:hanging="356"/>
      <w:jc w:val="center"/>
    </w:pPr>
    <w:rPr>
      <w:b/>
      <w:color w:val="000000"/>
      <w:sz w:val="32"/>
      <w:szCs w:val="32"/>
    </w:rPr>
  </w:style>
  <w:style w:type="paragraph" w:styleId="12">
    <w:name w:val="Subtitle"/>
    <w:basedOn w:val="1"/>
    <w:next w:val="1"/>
    <w:qFormat/>
    <w:uiPriority w:val="0"/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160" w:line="240" w:lineRule="auto"/>
      <w:ind w:left="1429" w:right="0" w:hanging="360"/>
      <w:jc w:val="both"/>
    </w:pPr>
    <w:rPr>
      <w:rFonts w:ascii="Times New Roman" w:hAnsi="Times New Roman" w:eastAsia="Times New Roman" w:cs="Times New Roman"/>
      <w:b/>
      <w:color w:val="000000"/>
      <w:sz w:val="28"/>
      <w:szCs w:val="28"/>
      <w:u w:val="none"/>
      <w:shd w:val="clear" w:fill="auto"/>
      <w:vertAlign w:val="baseline"/>
    </w:rPr>
  </w:style>
  <w:style w:type="table" w:customStyle="1" w:styleId="13">
    <w:name w:val="Table Normal"/>
    <w:qFormat/>
    <w:uiPriority w:val="0"/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Times New Roman" w:hAnsi="Times New Roman" w:eastAsia="SimSu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4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2025-04-01T06:52:00Z</dcterms:created>
  <dc:creator>Админ</dc:creator>
  <cp:lastModifiedBy>desperado</cp:lastModifiedBy>
  <dcterms:modified xsi:type="dcterms:W3CDTF">2025-04-10T10:09:06Z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5619E3DF0E714D179BA6F41613B63F5B_13</vt:lpwstr>
  </property>
</Properties>
</file>