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9C22" w14:textId="06F14B1C" w:rsidR="00FD6AD6" w:rsidRDefault="002E54B4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163A853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E01C1A" w:rsidRPr="008C146D" w:rsidRDefault="00E01C1A" w:rsidP="006B66CE">
                            <w:pPr>
                              <w:rPr>
                                <w:color w:val="000000"/>
                                <w:sz w:val="24"/>
                                <w:lang w:eastAsia="en-US"/>
                              </w:rPr>
                            </w:pPr>
                            <w:r w:rsidRPr="008C146D">
                              <w:rPr>
                                <w:color w:val="000000"/>
                                <w:sz w:val="2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5026E507" w:rsidR="00E01C1A" w:rsidRPr="008C146D" w:rsidRDefault="00E01C1A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0A526AD3" w14:textId="4824FA72" w:rsidR="00E01C1A" w:rsidRPr="008C146D" w:rsidRDefault="00E01C1A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8C146D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" stroked="f">
                <v:textbox inset="0,0,0,0">
                  <w:txbxContent>
                    <w:p w14:paraId="2AB0A95D" w14:textId="3CAFB917" w:rsidR="00E01C1A" w:rsidRPr="008C146D" w:rsidRDefault="00E01C1A" w:rsidP="006B66CE">
                      <w:pPr>
                        <w:rPr>
                          <w:color w:val="000000"/>
                          <w:sz w:val="24"/>
                          <w:lang w:eastAsia="en-US"/>
                        </w:rPr>
                      </w:pPr>
                      <w:r w:rsidRPr="008C146D">
                        <w:rPr>
                          <w:color w:val="000000"/>
                          <w:sz w:val="2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5026E507" w:rsidR="00E01C1A" w:rsidRPr="008C146D" w:rsidRDefault="00E01C1A" w:rsidP="00FD6AD6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0A526AD3" w14:textId="4824FA72" w:rsidR="00E01C1A" w:rsidRPr="008C146D" w:rsidRDefault="00E01C1A" w:rsidP="00FD6AD6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8C146D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="00FD6AD6"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8C146D">
      <w:pPr>
        <w:tabs>
          <w:tab w:val="left" w:pos="5580"/>
        </w:tabs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5E5EBF1F" w:rsidR="00FD6AD6" w:rsidRPr="001D1E8E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DD0603">
        <w:rPr>
          <w:szCs w:val="28"/>
          <w:u w:val="single"/>
        </w:rPr>
        <w:t>Игра по информационной безопасности</w:t>
      </w:r>
    </w:p>
    <w:p w14:paraId="4699604A" w14:textId="355CAE43" w:rsidR="00FD6AD6" w:rsidRPr="00D1506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  <w:r w:rsidR="00D1506F">
        <w:rPr>
          <w:rFonts w:eastAsia="Calibri"/>
          <w:szCs w:val="28"/>
          <w:u w:val="single"/>
          <w:lang w:eastAsia="en-US"/>
        </w:rPr>
        <w:t xml:space="preserve"> </w:t>
      </w:r>
      <w:r w:rsidR="00D1506F" w:rsidRPr="00D1506F">
        <w:rPr>
          <w:rFonts w:eastAsia="Calibri"/>
          <w:szCs w:val="28"/>
          <w:u w:val="single"/>
          <w:lang w:eastAsia="en-US"/>
        </w:rPr>
        <w:t>1</w:t>
      </w:r>
      <w:r w:rsidR="00D1506F">
        <w:rPr>
          <w:rFonts w:eastAsia="Calibri"/>
          <w:szCs w:val="28"/>
          <w:u w:val="single"/>
          <w:lang w:val="en-US" w:eastAsia="en-US"/>
        </w:rPr>
        <w:t>A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4A9C5207" w14:textId="0712FCF7" w:rsidR="00FD6AD6" w:rsidRPr="00F66A5A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AB3D93">
        <w:t>:</w:t>
      </w:r>
      <w:r w:rsidRPr="00AB3D93">
        <w:t xml:space="preserve"> </w:t>
      </w:r>
      <w:r w:rsidR="00DD0603">
        <w:rPr>
          <w:u w:val="single"/>
          <w:lang w:val="en-US"/>
        </w:rPr>
        <w:t>Legendary</w:t>
      </w:r>
      <w:r w:rsidR="00DD0603" w:rsidRPr="00DD0603">
        <w:rPr>
          <w:u w:val="single"/>
        </w:rPr>
        <w:t xml:space="preserve"> </w:t>
      </w:r>
      <w:r w:rsidR="00DD0603">
        <w:rPr>
          <w:u w:val="single"/>
          <w:lang w:val="en-US"/>
        </w:rPr>
        <w:t>Team</w:t>
      </w: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2C9D99BD" w14:textId="77777777" w:rsidR="00FD6AD6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Default="00FD6AD6" w:rsidP="00FD6AD6"/>
    <w:p w14:paraId="394FA122" w14:textId="77777777" w:rsidR="00FD6AD6" w:rsidRDefault="00FD6AD6" w:rsidP="00F467FF">
      <w:pPr>
        <w:jc w:val="center"/>
      </w:pPr>
    </w:p>
    <w:p w14:paraId="3EE56D18" w14:textId="77777777" w:rsidR="00FD6AD6" w:rsidRDefault="00FD6AD6" w:rsidP="00F467FF">
      <w:pPr>
        <w:jc w:val="center"/>
      </w:pPr>
    </w:p>
    <w:p w14:paraId="02970019" w14:textId="77777777" w:rsidR="00FD6AD6" w:rsidRDefault="00FD6AD6" w:rsidP="00F467FF">
      <w:pPr>
        <w:jc w:val="center"/>
      </w:pPr>
    </w:p>
    <w:p w14:paraId="75EB7268" w14:textId="77777777" w:rsidR="00FD6AD6" w:rsidRDefault="00FD6AD6" w:rsidP="00F467FF">
      <w:pPr>
        <w:jc w:val="center"/>
      </w:pPr>
    </w:p>
    <w:p w14:paraId="6490E9E1" w14:textId="77777777" w:rsidR="00FD6AD6" w:rsidRDefault="00FD6AD6" w:rsidP="00F467FF">
      <w:pPr>
        <w:jc w:val="center"/>
      </w:pPr>
    </w:p>
    <w:p w14:paraId="26695573" w14:textId="291D1749" w:rsidR="00FD6AD6" w:rsidRDefault="00FD6AD6" w:rsidP="00F467FF">
      <w:pPr>
        <w:jc w:val="center"/>
      </w:pPr>
    </w:p>
    <w:p w14:paraId="5C130A28" w14:textId="26F5C42D" w:rsidR="00F467FF" w:rsidRDefault="00F467FF" w:rsidP="00F467FF">
      <w:pPr>
        <w:jc w:val="center"/>
      </w:pPr>
    </w:p>
    <w:p w14:paraId="3D73AD18" w14:textId="77777777" w:rsidR="00F467FF" w:rsidRDefault="00F467FF" w:rsidP="00F467FF">
      <w:pPr>
        <w:jc w:val="center"/>
      </w:pPr>
    </w:p>
    <w:p w14:paraId="31FFE828" w14:textId="77777777" w:rsidR="00FD6AD6" w:rsidRDefault="00FD6AD6" w:rsidP="00F467FF">
      <w:pPr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03AC0009" w14:textId="77D96507" w:rsidR="00FD6AD6" w:rsidRPr="00EA2E6C" w:rsidRDefault="00FD6AD6" w:rsidP="00FD6AD6">
      <w:pPr>
        <w:jc w:val="center"/>
      </w:pPr>
      <w:r>
        <w:t>20</w:t>
      </w:r>
      <w:r w:rsidR="001D1E8E" w:rsidRPr="00A537AB">
        <w:t>2</w:t>
      </w:r>
      <w:r w:rsidR="00D1506F">
        <w:t>2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41E32728" w14:textId="3B404884" w:rsidR="00384A2B" w:rsidRDefault="003A6B99" w:rsidP="005D101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40B9F616" w14:textId="45F41F71" w:rsidR="00816D99" w:rsidRDefault="00384A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628324" w:history="1">
            <w:r w:rsidR="00816D99" w:rsidRPr="007360C6">
              <w:rPr>
                <w:rStyle w:val="af"/>
                <w:noProof/>
              </w:rPr>
              <w:t>Введение</w:t>
            </w:r>
            <w:r w:rsidR="00816D99">
              <w:rPr>
                <w:noProof/>
                <w:webHidden/>
              </w:rPr>
              <w:tab/>
            </w:r>
            <w:r w:rsidR="00816D99">
              <w:rPr>
                <w:noProof/>
                <w:webHidden/>
              </w:rPr>
              <w:fldChar w:fldCharType="begin"/>
            </w:r>
            <w:r w:rsidR="00816D99">
              <w:rPr>
                <w:noProof/>
                <w:webHidden/>
              </w:rPr>
              <w:instrText xml:space="preserve"> PAGEREF _Toc105628324 \h </w:instrText>
            </w:r>
            <w:r w:rsidR="00816D99">
              <w:rPr>
                <w:noProof/>
                <w:webHidden/>
              </w:rPr>
            </w:r>
            <w:r w:rsidR="00816D99">
              <w:rPr>
                <w:noProof/>
                <w:webHidden/>
              </w:rPr>
              <w:fldChar w:fldCharType="separate"/>
            </w:r>
            <w:r w:rsidR="00816D99">
              <w:rPr>
                <w:noProof/>
                <w:webHidden/>
              </w:rPr>
              <w:t>3</w:t>
            </w:r>
            <w:r w:rsidR="00816D99">
              <w:rPr>
                <w:noProof/>
                <w:webHidden/>
              </w:rPr>
              <w:fldChar w:fldCharType="end"/>
            </w:r>
          </w:hyperlink>
        </w:p>
        <w:p w14:paraId="39227333" w14:textId="4D6CFC6A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25" w:history="1">
            <w:r w:rsidRPr="007360C6">
              <w:rPr>
                <w:rStyle w:val="af"/>
                <w:noProof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A30C2" w14:textId="0BDDD55E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26" w:history="1">
            <w:r w:rsidRPr="007360C6">
              <w:rPr>
                <w:rStyle w:val="af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D7C63" w14:textId="68E7A4F8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27" w:history="1">
            <w:r w:rsidRPr="007360C6">
              <w:rPr>
                <w:rStyle w:val="af"/>
                <w:noProof/>
              </w:rPr>
              <w:t>Календарный план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9A9D2" w14:textId="67214A1F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28" w:history="1">
            <w:r w:rsidRPr="007360C6">
              <w:rPr>
                <w:rStyle w:val="af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4BE8C" w14:textId="1BB4E0F2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29" w:history="1">
            <w:r w:rsidRPr="007360C6">
              <w:rPr>
                <w:rStyle w:val="af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ED1DB" w14:textId="2F0D21B8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0" w:history="1">
            <w:r w:rsidRPr="007360C6">
              <w:rPr>
                <w:rStyle w:val="af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5A5F6" w14:textId="21A33381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1" w:history="1">
            <w:r w:rsidRPr="007360C6">
              <w:rPr>
                <w:rStyle w:val="af"/>
                <w:noProof/>
              </w:rPr>
              <w:t xml:space="preserve">Требования к продукту и к </w:t>
            </w:r>
            <w:r w:rsidRPr="007360C6">
              <w:rPr>
                <w:rStyle w:val="af"/>
                <w:noProof/>
                <w:lang w:val="en-US"/>
              </w:rPr>
              <w:t>MVP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C9B52" w14:textId="2131D09B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2" w:history="1">
            <w:r w:rsidRPr="007360C6">
              <w:rPr>
                <w:rStyle w:val="af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F612B" w14:textId="4BD5DC88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3" w:history="1">
            <w:r w:rsidRPr="007360C6">
              <w:rPr>
                <w:rStyle w:val="af"/>
                <w:noProof/>
              </w:rPr>
              <w:t>Прототипирование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F9A4A" w14:textId="680D8282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4" w:history="1">
            <w:r w:rsidRPr="007360C6">
              <w:rPr>
                <w:rStyle w:val="af"/>
                <w:noProof/>
              </w:rPr>
              <w:t>Разработка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F09C2" w14:textId="27E234BB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5" w:history="1">
            <w:r w:rsidRPr="007360C6">
              <w:rPr>
                <w:rStyle w:val="af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64180" w14:textId="2FB545C3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6" w:history="1">
            <w:r w:rsidRPr="007360C6">
              <w:rPr>
                <w:rStyle w:val="af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BA62A" w14:textId="52FA0B18" w:rsidR="00816D99" w:rsidRDefault="00816D9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5628337" w:history="1">
            <w:r w:rsidRPr="007360C6">
              <w:rPr>
                <w:rStyle w:val="af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_Toc105628337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208C4" w14:textId="30C26ADB" w:rsidR="00384A2B" w:rsidRDefault="00384A2B">
          <w:r>
            <w:rPr>
              <w:b/>
              <w:bCs/>
            </w:rPr>
            <w:fldChar w:fldCharType="end"/>
          </w:r>
        </w:p>
      </w:sdtContent>
    </w:sdt>
    <w:p w14:paraId="5C399C0F" w14:textId="77777777" w:rsidR="001D1E8E" w:rsidRDefault="001D1E8E">
      <w:pPr>
        <w:spacing w:after="160" w:line="259" w:lineRule="auto"/>
      </w:pPr>
      <w:r>
        <w:br w:type="page"/>
      </w:r>
    </w:p>
    <w:p w14:paraId="1CCF23C3" w14:textId="69133038" w:rsidR="00FF02DB" w:rsidRDefault="001D1E8E" w:rsidP="001D1E8E">
      <w:pPr>
        <w:pStyle w:val="a6"/>
      </w:pPr>
      <w:bookmarkStart w:id="0" w:name="_Toc105628324"/>
      <w:r>
        <w:lastRenderedPageBreak/>
        <w:t>Введение</w:t>
      </w:r>
      <w:bookmarkEnd w:id="0"/>
    </w:p>
    <w:p w14:paraId="52BBCA08" w14:textId="726A65AB" w:rsidR="00DD0603" w:rsidRDefault="00DD0603" w:rsidP="007A5489">
      <w:pPr>
        <w:pStyle w:val="a8"/>
        <w:rPr>
          <w:color w:val="000000"/>
          <w:szCs w:val="28"/>
        </w:rPr>
      </w:pPr>
      <w:r w:rsidRPr="00DD0603">
        <w:rPr>
          <w:color w:val="000000"/>
          <w:szCs w:val="28"/>
        </w:rPr>
        <w:t>В современном цифровом мире мы всё чаще сталкиваемся с разного рода информационными угрозами. Особенно подвержены риску кибератаки дети, имеющие недостаточное количество знаний в области информационной безопасности.</w:t>
      </w:r>
    </w:p>
    <w:p w14:paraId="425BD7A0" w14:textId="1F5DB0C6" w:rsidR="00DD0603" w:rsidRDefault="00DD0603" w:rsidP="008866BD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 xml:space="preserve">Актуальность данного проекта заключается в том, что он выполняет развлекательные запросы детской аудитории, а также активизирует познавательную деятельность, прививает ребенку интерес к </w:t>
      </w:r>
      <w:r w:rsidR="008866BD">
        <w:rPr>
          <w:color w:val="000000"/>
          <w:szCs w:val="28"/>
        </w:rPr>
        <w:t xml:space="preserve">предмету информационной безопасности через развлекательный процесс. Кроме того, происходит развитие внимания, сообразительности, находчивости, мышления, наблюдательности, любознательности. </w:t>
      </w:r>
    </w:p>
    <w:p w14:paraId="6E9CD590" w14:textId="67084894" w:rsidR="00DD0603" w:rsidRDefault="008866BD" w:rsidP="007A5489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 xml:space="preserve">На данный момент на рынке игровых технологий </w:t>
      </w:r>
      <w:r w:rsidR="00DD0603">
        <w:rPr>
          <w:color w:val="000000"/>
          <w:szCs w:val="28"/>
        </w:rPr>
        <w:t xml:space="preserve">существует </w:t>
      </w:r>
      <w:r>
        <w:rPr>
          <w:color w:val="000000"/>
          <w:szCs w:val="28"/>
        </w:rPr>
        <w:t>недостаточное количество</w:t>
      </w:r>
      <w:r w:rsidR="00DD0603">
        <w:rPr>
          <w:color w:val="000000"/>
          <w:szCs w:val="28"/>
        </w:rPr>
        <w:t xml:space="preserve"> игр по информационной безопасности</w:t>
      </w:r>
      <w:r>
        <w:rPr>
          <w:color w:val="000000"/>
          <w:szCs w:val="28"/>
        </w:rPr>
        <w:t>, направленных на детскую аудиторию (возраст 4</w:t>
      </w:r>
      <w:r w:rsidR="00F96EF1">
        <w:rPr>
          <w:color w:val="000000"/>
          <w:szCs w:val="28"/>
        </w:rPr>
        <w:t>—</w:t>
      </w:r>
      <w:r>
        <w:rPr>
          <w:color w:val="000000"/>
          <w:szCs w:val="28"/>
        </w:rPr>
        <w:t>8 лет). Поэтому было решено создать игру, которая поможет маленьким детям лучше ориентироваться в области информационной безопасности.</w:t>
      </w:r>
    </w:p>
    <w:p w14:paraId="24C0C4AD" w14:textId="13EE44CC" w:rsidR="008866BD" w:rsidRDefault="008866BD" w:rsidP="007A5489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>Цель проекта</w:t>
      </w:r>
    </w:p>
    <w:p w14:paraId="5FD5390D" w14:textId="77777777" w:rsidR="00DB7A3F" w:rsidRDefault="008866BD" w:rsidP="00DB7A3F">
      <w:pPr>
        <w:pStyle w:val="a8"/>
        <w:numPr>
          <w:ilvl w:val="0"/>
          <w:numId w:val="30"/>
        </w:numPr>
        <w:rPr>
          <w:color w:val="000000"/>
          <w:szCs w:val="28"/>
        </w:rPr>
      </w:pPr>
      <w:r w:rsidRPr="008866BD">
        <w:rPr>
          <w:color w:val="000000"/>
          <w:szCs w:val="28"/>
        </w:rPr>
        <w:t>Повысить уровень цифровой грамотности среди интернет-пользователей путем создания образовательной игры, в доступной форме объясняющей основы информационной безопасности</w:t>
      </w:r>
    </w:p>
    <w:p w14:paraId="36D201FA" w14:textId="5A39B8F6" w:rsidR="008866BD" w:rsidRPr="008866BD" w:rsidRDefault="00DB7A3F" w:rsidP="00DB7A3F">
      <w:pPr>
        <w:pStyle w:val="a8"/>
        <w:numPr>
          <w:ilvl w:val="0"/>
          <w:numId w:val="30"/>
        </w:numPr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8866BD" w:rsidRPr="008866BD">
        <w:rPr>
          <w:color w:val="000000"/>
          <w:szCs w:val="28"/>
        </w:rPr>
        <w:t>азвить навыки командной работы</w:t>
      </w:r>
    </w:p>
    <w:p w14:paraId="4DBBB271" w14:textId="48E19A7A" w:rsidR="00DD0603" w:rsidRDefault="008866BD" w:rsidP="007A5489">
      <w:pPr>
        <w:pStyle w:val="a8"/>
        <w:rPr>
          <w:color w:val="000000"/>
          <w:szCs w:val="28"/>
        </w:rPr>
      </w:pPr>
      <w:r>
        <w:rPr>
          <w:color w:val="000000"/>
          <w:szCs w:val="28"/>
        </w:rPr>
        <w:t>Задачи проекта</w:t>
      </w:r>
    </w:p>
    <w:p w14:paraId="11F00C38" w14:textId="6253FA4D" w:rsidR="008866BD" w:rsidRDefault="008866BD" w:rsidP="00DB7A3F">
      <w:pPr>
        <w:pStyle w:val="a8"/>
        <w:numPr>
          <w:ilvl w:val="0"/>
          <w:numId w:val="29"/>
        </w:numPr>
        <w:rPr>
          <w:color w:val="000000"/>
          <w:szCs w:val="28"/>
        </w:rPr>
      </w:pPr>
      <w:r>
        <w:rPr>
          <w:color w:val="000000"/>
          <w:szCs w:val="28"/>
        </w:rPr>
        <w:t>Найти общий язык с членами команды</w:t>
      </w:r>
      <w:r w:rsidR="00AF7B1F" w:rsidRPr="00AF7B1F">
        <w:rPr>
          <w:color w:val="000000"/>
          <w:szCs w:val="28"/>
        </w:rPr>
        <w:t>;</w:t>
      </w:r>
    </w:p>
    <w:p w14:paraId="1A7A095C" w14:textId="4AB6568E" w:rsidR="008866BD" w:rsidRDefault="008866BD" w:rsidP="00DB7A3F">
      <w:pPr>
        <w:pStyle w:val="a8"/>
        <w:numPr>
          <w:ilvl w:val="0"/>
          <w:numId w:val="29"/>
        </w:numPr>
        <w:rPr>
          <w:color w:val="000000"/>
          <w:szCs w:val="28"/>
        </w:rPr>
      </w:pPr>
      <w:r>
        <w:rPr>
          <w:color w:val="000000"/>
          <w:szCs w:val="28"/>
        </w:rPr>
        <w:t>Выстроить строгие рамки дедлайнов</w:t>
      </w:r>
      <w:r w:rsidR="00AF7B1F">
        <w:rPr>
          <w:color w:val="000000"/>
          <w:szCs w:val="28"/>
          <w:lang w:val="en-US"/>
        </w:rPr>
        <w:t>;</w:t>
      </w:r>
    </w:p>
    <w:p w14:paraId="23D7CE14" w14:textId="502365B8" w:rsidR="008866BD" w:rsidRDefault="008866BD" w:rsidP="00DB7A3F">
      <w:pPr>
        <w:pStyle w:val="a8"/>
        <w:numPr>
          <w:ilvl w:val="0"/>
          <w:numId w:val="29"/>
        </w:numPr>
        <w:rPr>
          <w:color w:val="000000"/>
          <w:szCs w:val="28"/>
        </w:rPr>
      </w:pPr>
      <w:r>
        <w:rPr>
          <w:color w:val="000000"/>
          <w:szCs w:val="28"/>
        </w:rPr>
        <w:t>Изучить целевую аудиторию</w:t>
      </w:r>
      <w:r w:rsidR="00AF7B1F">
        <w:rPr>
          <w:color w:val="000000"/>
          <w:szCs w:val="28"/>
          <w:lang w:val="en-US"/>
        </w:rPr>
        <w:t>;</w:t>
      </w:r>
    </w:p>
    <w:p w14:paraId="2E9642D7" w14:textId="79021F67" w:rsidR="008866BD" w:rsidRDefault="008866BD" w:rsidP="00DB7A3F">
      <w:pPr>
        <w:pStyle w:val="a8"/>
        <w:numPr>
          <w:ilvl w:val="0"/>
          <w:numId w:val="29"/>
        </w:numPr>
        <w:rPr>
          <w:color w:val="000000"/>
          <w:szCs w:val="28"/>
        </w:rPr>
      </w:pPr>
      <w:r>
        <w:rPr>
          <w:color w:val="000000"/>
          <w:szCs w:val="28"/>
        </w:rPr>
        <w:t>Изучить среду разработки для создания продукта</w:t>
      </w:r>
      <w:r w:rsidR="00AF7B1F" w:rsidRPr="00AF7B1F">
        <w:rPr>
          <w:color w:val="000000"/>
          <w:szCs w:val="28"/>
        </w:rPr>
        <w:t>;</w:t>
      </w:r>
    </w:p>
    <w:p w14:paraId="5A066AD5" w14:textId="51839C8D" w:rsidR="00DB7A3F" w:rsidRPr="00DB7A3F" w:rsidRDefault="008866BD" w:rsidP="00DB7A3F">
      <w:pPr>
        <w:pStyle w:val="a8"/>
        <w:numPr>
          <w:ilvl w:val="0"/>
          <w:numId w:val="29"/>
        </w:numPr>
        <w:rPr>
          <w:color w:val="000000"/>
          <w:szCs w:val="28"/>
        </w:rPr>
      </w:pPr>
      <w:r>
        <w:rPr>
          <w:color w:val="000000"/>
          <w:szCs w:val="28"/>
        </w:rPr>
        <w:t>Проанализировать нишу игр-</w:t>
      </w:r>
      <w:proofErr w:type="spellStart"/>
      <w:r>
        <w:rPr>
          <w:color w:val="000000"/>
          <w:szCs w:val="28"/>
        </w:rPr>
        <w:t>платформеров</w:t>
      </w:r>
      <w:proofErr w:type="spellEnd"/>
      <w:r w:rsidR="00AF7B1F">
        <w:rPr>
          <w:color w:val="000000"/>
          <w:szCs w:val="28"/>
          <w:lang w:val="en-US"/>
        </w:rPr>
        <w:t>.</w:t>
      </w:r>
    </w:p>
    <w:p w14:paraId="502D6FAF" w14:textId="7A22655C" w:rsidR="007D239F" w:rsidRDefault="003A6B99" w:rsidP="00DB7A3F">
      <w:pPr>
        <w:pStyle w:val="a6"/>
        <w:jc w:val="left"/>
      </w:pPr>
      <w:r>
        <w:rPr>
          <w:rFonts w:eastAsia="Calibri"/>
          <w:szCs w:val="28"/>
        </w:rPr>
        <w:br w:type="page"/>
      </w:r>
      <w:bookmarkStart w:id="1" w:name="_Toc105628325"/>
      <w:r w:rsidR="00F86BDD">
        <w:lastRenderedPageBreak/>
        <w:t>Команда</w:t>
      </w:r>
      <w:bookmarkEnd w:id="1"/>
    </w:p>
    <w:p w14:paraId="510EA045" w14:textId="1F1EA7D2" w:rsidR="00F86BDD" w:rsidRPr="003A6B99" w:rsidRDefault="00DB7A3F" w:rsidP="008C146D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Гусев Леонид</w:t>
      </w:r>
      <w:r w:rsidR="007D239F" w:rsidRPr="007D239F">
        <w:rPr>
          <w:szCs w:val="28"/>
        </w:rPr>
        <w:t xml:space="preserve"> </w:t>
      </w:r>
      <w:r>
        <w:rPr>
          <w:szCs w:val="28"/>
        </w:rPr>
        <w:t xml:space="preserve">Алексеевич </w:t>
      </w:r>
      <w:r w:rsidR="007D239F" w:rsidRPr="007D239F">
        <w:rPr>
          <w:szCs w:val="28"/>
        </w:rPr>
        <w:t>РИ-1109</w:t>
      </w:r>
      <w:r>
        <w:rPr>
          <w:szCs w:val="28"/>
        </w:rPr>
        <w:t>30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–</w:t>
      </w:r>
      <w:r w:rsidR="007D239F">
        <w:rPr>
          <w:szCs w:val="28"/>
        </w:rPr>
        <w:t xml:space="preserve"> </w:t>
      </w:r>
      <w:r w:rsidR="008C146D">
        <w:rPr>
          <w:szCs w:val="28"/>
        </w:rPr>
        <w:t>т</w:t>
      </w:r>
      <w:r w:rsidR="007D239F">
        <w:rPr>
          <w:szCs w:val="28"/>
        </w:rPr>
        <w:t>имлид</w:t>
      </w:r>
    </w:p>
    <w:p w14:paraId="3927504F" w14:textId="78A60C9D" w:rsidR="00F86BDD" w:rsidRDefault="00DB7A3F" w:rsidP="008C146D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Жаркова Надежда</w:t>
      </w:r>
      <w:r w:rsidR="007D239F" w:rsidRPr="007D239F">
        <w:rPr>
          <w:szCs w:val="28"/>
        </w:rPr>
        <w:t xml:space="preserve"> </w:t>
      </w:r>
      <w:r>
        <w:rPr>
          <w:szCs w:val="28"/>
        </w:rPr>
        <w:t xml:space="preserve">Андреевна </w:t>
      </w:r>
      <w:r w:rsidR="007D239F" w:rsidRPr="007D239F">
        <w:rPr>
          <w:szCs w:val="28"/>
        </w:rPr>
        <w:t>РИ-1109</w:t>
      </w:r>
      <w:r>
        <w:rPr>
          <w:szCs w:val="28"/>
        </w:rPr>
        <w:t>36</w:t>
      </w:r>
      <w:r w:rsidR="007D239F">
        <w:rPr>
          <w:szCs w:val="28"/>
        </w:rPr>
        <w:t xml:space="preserve"> </w:t>
      </w:r>
      <w:r w:rsidR="00F86BDD">
        <w:rPr>
          <w:szCs w:val="28"/>
        </w:rPr>
        <w:t>–</w:t>
      </w:r>
      <w:r w:rsidR="00F86BDD" w:rsidRPr="003A6B99">
        <w:rPr>
          <w:szCs w:val="28"/>
        </w:rPr>
        <w:t xml:space="preserve"> </w:t>
      </w:r>
      <w:r w:rsidR="008C146D">
        <w:rPr>
          <w:szCs w:val="28"/>
        </w:rPr>
        <w:t>д</w:t>
      </w:r>
      <w:r w:rsidR="007D239F">
        <w:rPr>
          <w:szCs w:val="28"/>
        </w:rPr>
        <w:t>изайнер</w:t>
      </w:r>
    </w:p>
    <w:p w14:paraId="176968C6" w14:textId="558FF82F" w:rsidR="00DB7A3F" w:rsidRPr="003A6B99" w:rsidRDefault="00DB7A3F" w:rsidP="008C146D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Шапков Матвей Сергеевич </w:t>
      </w:r>
      <w:r w:rsidRPr="007D239F">
        <w:rPr>
          <w:szCs w:val="28"/>
        </w:rPr>
        <w:t>РИ-1109</w:t>
      </w:r>
      <w:r>
        <w:rPr>
          <w:szCs w:val="28"/>
        </w:rPr>
        <w:t>36 - дизайнер</w:t>
      </w:r>
    </w:p>
    <w:p w14:paraId="44C081A2" w14:textId="0F310B61" w:rsidR="003A6B99" w:rsidRDefault="00DB7A3F" w:rsidP="00F66A5A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proofErr w:type="spellStart"/>
      <w:r>
        <w:rPr>
          <w:szCs w:val="28"/>
        </w:rPr>
        <w:t>Упаев</w:t>
      </w:r>
      <w:proofErr w:type="spellEnd"/>
      <w:r>
        <w:rPr>
          <w:szCs w:val="28"/>
        </w:rPr>
        <w:t xml:space="preserve"> Кирилл Анатольевич</w:t>
      </w:r>
      <w:r w:rsidR="007D239F" w:rsidRPr="007D239F">
        <w:rPr>
          <w:szCs w:val="28"/>
        </w:rPr>
        <w:t xml:space="preserve"> РИ-1109</w:t>
      </w:r>
      <w:r>
        <w:rPr>
          <w:szCs w:val="28"/>
        </w:rPr>
        <w:t>43</w:t>
      </w:r>
      <w:r w:rsidR="007D239F">
        <w:rPr>
          <w:szCs w:val="28"/>
        </w:rPr>
        <w:t xml:space="preserve"> </w:t>
      </w:r>
      <w:r w:rsidR="00F86BDD">
        <w:rPr>
          <w:szCs w:val="28"/>
        </w:rPr>
        <w:t xml:space="preserve">– </w:t>
      </w:r>
      <w:r w:rsidR="008C146D">
        <w:rPr>
          <w:szCs w:val="28"/>
        </w:rPr>
        <w:t>а</w:t>
      </w:r>
      <w:r w:rsidR="007D239F">
        <w:rPr>
          <w:szCs w:val="28"/>
        </w:rPr>
        <w:t>налитик</w:t>
      </w:r>
    </w:p>
    <w:p w14:paraId="678E35B8" w14:textId="0420C57B" w:rsidR="00DB7A3F" w:rsidRPr="00F66A5A" w:rsidRDefault="00DB7A3F" w:rsidP="00F66A5A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Аксенова Елена Константиновна </w:t>
      </w:r>
      <w:r w:rsidRPr="007D239F">
        <w:rPr>
          <w:szCs w:val="28"/>
        </w:rPr>
        <w:t>РИ-1109</w:t>
      </w:r>
      <w:r>
        <w:rPr>
          <w:szCs w:val="28"/>
        </w:rPr>
        <w:t>30 — разработчик</w:t>
      </w:r>
    </w:p>
    <w:p w14:paraId="7758EB98" w14:textId="2E8A8611" w:rsidR="00F86BDD" w:rsidRDefault="00F86BDD" w:rsidP="00F86BDD">
      <w:pPr>
        <w:pStyle w:val="a6"/>
        <w:rPr>
          <w:caps w:val="0"/>
        </w:rPr>
      </w:pPr>
      <w:r>
        <w:br w:type="page"/>
      </w:r>
    </w:p>
    <w:p w14:paraId="6E5D5CC0" w14:textId="614920B5" w:rsidR="003A6B99" w:rsidRDefault="007A5489" w:rsidP="003A6B99">
      <w:pPr>
        <w:pStyle w:val="a6"/>
      </w:pPr>
      <w:bookmarkStart w:id="2" w:name="_Toc105628326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2"/>
    </w:p>
    <w:p w14:paraId="31A07931" w14:textId="1D3E1D0B" w:rsidR="002F3462" w:rsidRDefault="002F3462" w:rsidP="002F3462">
      <w:pPr>
        <w:pStyle w:val="a8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72ECF93F" w14:textId="502C7CF0" w:rsidR="00DB7A3F" w:rsidRDefault="00DB7A3F" w:rsidP="002F3462">
      <w:pPr>
        <w:pStyle w:val="a8"/>
        <w:rPr>
          <w:szCs w:val="28"/>
        </w:rPr>
      </w:pPr>
      <w:r>
        <w:rPr>
          <w:szCs w:val="28"/>
        </w:rPr>
        <w:t xml:space="preserve">Мы предлагаем </w:t>
      </w:r>
      <w:r w:rsidRPr="00F96EF1">
        <w:rPr>
          <w:szCs w:val="28"/>
        </w:rPr>
        <w:t>пользователям</w:t>
      </w:r>
      <w:r w:rsidR="00F96EF1">
        <w:rPr>
          <w:szCs w:val="28"/>
        </w:rPr>
        <w:t xml:space="preserve"> и</w:t>
      </w:r>
      <w:r>
        <w:rPr>
          <w:szCs w:val="28"/>
        </w:rPr>
        <w:t>гру по информационной безопасности.</w:t>
      </w:r>
    </w:p>
    <w:p w14:paraId="5730209F" w14:textId="5B476A85" w:rsidR="00DB7A3F" w:rsidRDefault="00DB7A3F" w:rsidP="002F3462">
      <w:pPr>
        <w:pStyle w:val="a8"/>
        <w:rPr>
          <w:szCs w:val="28"/>
        </w:rPr>
      </w:pPr>
      <w:r>
        <w:rPr>
          <w:szCs w:val="28"/>
        </w:rPr>
        <w:t>Данная игра рассчитана на детей дошкольного и младшего школьного возраста 4</w:t>
      </w:r>
      <w:r w:rsidR="00F96EF1">
        <w:rPr>
          <w:szCs w:val="28"/>
        </w:rPr>
        <w:t>—</w:t>
      </w:r>
      <w:r>
        <w:rPr>
          <w:szCs w:val="28"/>
        </w:rPr>
        <w:t>8 лет.</w:t>
      </w:r>
    </w:p>
    <w:p w14:paraId="0A083A49" w14:textId="77777777" w:rsidR="00E77369" w:rsidRDefault="00E77369" w:rsidP="002F3462">
      <w:pPr>
        <w:pStyle w:val="a8"/>
        <w:rPr>
          <w:szCs w:val="28"/>
        </w:rPr>
      </w:pPr>
      <w:r>
        <w:rPr>
          <w:szCs w:val="28"/>
        </w:rPr>
        <w:t>Наша игра-</w:t>
      </w:r>
      <w:proofErr w:type="spellStart"/>
      <w:r>
        <w:rPr>
          <w:szCs w:val="28"/>
        </w:rPr>
        <w:t>платформер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RaccoonRun</w:t>
      </w:r>
      <w:proofErr w:type="spellEnd"/>
      <w:r w:rsidRPr="00E77369">
        <w:rPr>
          <w:szCs w:val="28"/>
        </w:rPr>
        <w:t xml:space="preserve"> </w:t>
      </w:r>
      <w:r>
        <w:rPr>
          <w:szCs w:val="28"/>
        </w:rPr>
        <w:t>выполняет развлекательную, обучающую, релаксационную, психотехническую, воспитательную и развивающую функции.</w:t>
      </w:r>
    </w:p>
    <w:p w14:paraId="3DCA914D" w14:textId="7960EF6C" w:rsidR="00DB7A3F" w:rsidRDefault="00E77369" w:rsidP="002F3462">
      <w:pPr>
        <w:pStyle w:val="a8"/>
        <w:rPr>
          <w:szCs w:val="28"/>
        </w:rPr>
      </w:pPr>
      <w:r>
        <w:rPr>
          <w:szCs w:val="28"/>
        </w:rPr>
        <w:t>Игра-</w:t>
      </w:r>
      <w:proofErr w:type="spellStart"/>
      <w:r>
        <w:rPr>
          <w:szCs w:val="28"/>
        </w:rPr>
        <w:t>платформер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RaccoonRun</w:t>
      </w:r>
      <w:proofErr w:type="spellEnd"/>
      <w:r>
        <w:rPr>
          <w:szCs w:val="28"/>
        </w:rPr>
        <w:t xml:space="preserve"> становится наиболее востребованной в тот момент, когда пользователь нуждается в отдыхе.</w:t>
      </w:r>
    </w:p>
    <w:p w14:paraId="16CE01B1" w14:textId="4A9BA348" w:rsidR="00E77369" w:rsidRPr="00E77369" w:rsidRDefault="00E77369" w:rsidP="002F3462">
      <w:pPr>
        <w:pStyle w:val="a8"/>
        <w:rPr>
          <w:szCs w:val="28"/>
        </w:rPr>
      </w:pPr>
      <w:r>
        <w:rPr>
          <w:szCs w:val="28"/>
        </w:rPr>
        <w:t xml:space="preserve">Продукт будет размещен в интернет-магазине </w:t>
      </w:r>
      <w:proofErr w:type="spellStart"/>
      <w:r>
        <w:rPr>
          <w:szCs w:val="28"/>
          <w:lang w:val="en-US"/>
        </w:rPr>
        <w:t>PlayMarket</w:t>
      </w:r>
      <w:proofErr w:type="spellEnd"/>
      <w:r>
        <w:rPr>
          <w:szCs w:val="28"/>
        </w:rPr>
        <w:t>, где пользователи смогут приобрести его бесплатно, что гарантирует в дальнейшем широкое распространение</w:t>
      </w:r>
      <w:r w:rsidR="002479CE">
        <w:rPr>
          <w:szCs w:val="28"/>
        </w:rPr>
        <w:t xml:space="preserve"> игры среди детской аудитории. Также мы сможем получать обратную связь по приложению за счет размещения отзывов пользователями.</w:t>
      </w:r>
    </w:p>
    <w:p w14:paraId="282A19EC" w14:textId="72374453" w:rsidR="00AF7B1F" w:rsidRDefault="00E77369" w:rsidP="00A25F6C">
      <w:pPr>
        <w:pStyle w:val="a8"/>
        <w:rPr>
          <w:szCs w:val="28"/>
        </w:rPr>
        <w:sectPr w:rsidR="00AF7B1F" w:rsidSect="00AF7B1F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szCs w:val="28"/>
        </w:rPr>
        <w:t>Дальнейший заработок планируется за счет размещения рекламных баннеров в переходах между уровнями игры</w:t>
      </w:r>
    </w:p>
    <w:p w14:paraId="53800815" w14:textId="71FB1F45" w:rsidR="00F86BDD" w:rsidRPr="004B5FB0" w:rsidRDefault="00F86BDD" w:rsidP="00A25F6C">
      <w:pPr>
        <w:pStyle w:val="a6"/>
      </w:pPr>
      <w:bookmarkStart w:id="3" w:name="_Toc105628327"/>
      <w:r>
        <w:lastRenderedPageBreak/>
        <w:t>Календарный план проекта</w:t>
      </w:r>
      <w:bookmarkEnd w:id="3"/>
    </w:p>
    <w:p w14:paraId="2DB8673B" w14:textId="55170C05" w:rsidR="005E6BED" w:rsidRPr="002479CE" w:rsidRDefault="005E6BED" w:rsidP="00846F24">
      <w:pPr>
        <w:pStyle w:val="a8"/>
        <w:rPr>
          <w:rFonts w:eastAsia="MyriadPro-Regular"/>
        </w:rPr>
      </w:pPr>
      <w:bookmarkStart w:id="4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4"/>
      <w:r>
        <w:rPr>
          <w:rFonts w:eastAsia="MyriadPro-Regular"/>
        </w:rPr>
        <w:t xml:space="preserve"> </w:t>
      </w:r>
      <w:r w:rsidR="002479CE">
        <w:rPr>
          <w:rFonts w:eastAsia="MyriadPro-Regular"/>
        </w:rPr>
        <w:t>Игра по информационной безопасности «</w:t>
      </w:r>
      <w:proofErr w:type="spellStart"/>
      <w:r w:rsidR="002479CE">
        <w:rPr>
          <w:rFonts w:eastAsia="MyriadPro-Regular"/>
          <w:lang w:val="en-US"/>
        </w:rPr>
        <w:t>RaccoonRun</w:t>
      </w:r>
      <w:proofErr w:type="spellEnd"/>
      <w:r w:rsidR="002479CE">
        <w:rPr>
          <w:rFonts w:eastAsia="MyriadPro-Regular"/>
        </w:rPr>
        <w:t>»</w:t>
      </w:r>
    </w:p>
    <w:p w14:paraId="165D20FF" w14:textId="4AC7A528" w:rsidR="005E6BED" w:rsidRDefault="005E6BED" w:rsidP="00846F24">
      <w:pPr>
        <w:pStyle w:val="a8"/>
        <w:rPr>
          <w:rFonts w:eastAsia="MyriadPro-Regular"/>
        </w:rPr>
      </w:pPr>
      <w:bookmarkStart w:id="5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5"/>
      <w:r w:rsidR="00E01C1A">
        <w:rPr>
          <w:rFonts w:eastAsia="MyriadPro-Regular"/>
        </w:rPr>
        <w:t xml:space="preserve"> </w:t>
      </w:r>
      <w:r w:rsidR="005E7A1E">
        <w:rPr>
          <w:rFonts w:eastAsia="MyriadPro-Regular"/>
        </w:rPr>
        <w:t>Базаров Георгий Давидович</w:t>
      </w:r>
    </w:p>
    <w:p w14:paraId="40678662" w14:textId="3B4958A8" w:rsidR="00E01C1A" w:rsidRDefault="00E01C1A" w:rsidP="00E01C1A">
      <w:pPr>
        <w:pStyle w:val="a8"/>
        <w:ind w:firstLine="0"/>
        <w:rPr>
          <w:rFonts w:eastAsia="MyriadPro-Regular"/>
        </w:rPr>
      </w:pPr>
      <w:r>
        <w:rPr>
          <w:rFonts w:eastAsia="MyriadPro-Regular"/>
        </w:rPr>
        <w:t>Таблица 1 – Календарный план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1559"/>
        <w:gridCol w:w="1418"/>
        <w:gridCol w:w="1134"/>
        <w:gridCol w:w="283"/>
        <w:gridCol w:w="236"/>
        <w:gridCol w:w="331"/>
        <w:gridCol w:w="425"/>
        <w:gridCol w:w="236"/>
        <w:gridCol w:w="236"/>
        <w:gridCol w:w="236"/>
        <w:gridCol w:w="236"/>
        <w:gridCol w:w="236"/>
        <w:gridCol w:w="521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  <w:gridCol w:w="13"/>
      </w:tblGrid>
      <w:tr w:rsidR="00816D99" w:rsidRPr="00A25F6C" w14:paraId="327D4CB5" w14:textId="5B537A1E" w:rsidTr="007C56E6">
        <w:trPr>
          <w:gridAfter w:val="1"/>
          <w:wAfter w:w="13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0756" w14:textId="77777777" w:rsidR="00816D99" w:rsidRPr="00A25F6C" w:rsidRDefault="00816D99" w:rsidP="007E07A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Cs w:val="28"/>
              </w:rPr>
            </w:pPr>
            <w:r w:rsidRPr="00A25F6C">
              <w:rPr>
                <w:rFonts w:eastAsia="MyriadPro-Regular"/>
                <w:b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68E7" w14:textId="77777777" w:rsidR="00816D99" w:rsidRPr="00A25F6C" w:rsidRDefault="00816D99" w:rsidP="007E07A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Cs w:val="28"/>
              </w:rPr>
            </w:pPr>
            <w:r w:rsidRPr="00A25F6C">
              <w:rPr>
                <w:rFonts w:eastAsia="MyriadPro-Regular"/>
                <w:b/>
                <w:szCs w:val="28"/>
              </w:rPr>
              <w:t>Задача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26BC" w14:textId="77777777" w:rsidR="00816D99" w:rsidRPr="00A25F6C" w:rsidRDefault="00816D99" w:rsidP="007E07A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Cs w:val="28"/>
              </w:rPr>
            </w:pPr>
            <w:r w:rsidRPr="00A25F6C">
              <w:rPr>
                <w:rFonts w:eastAsia="MyriadPro-Regular"/>
                <w:b/>
                <w:szCs w:val="28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B257" w14:textId="77777777" w:rsidR="00816D99" w:rsidRPr="00A25F6C" w:rsidRDefault="00816D99" w:rsidP="007E07A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Cs w:val="28"/>
              </w:rPr>
            </w:pPr>
            <w:r w:rsidRPr="00A25F6C">
              <w:rPr>
                <w:rFonts w:eastAsia="MyriadPro-Regular"/>
                <w:b/>
                <w:szCs w:val="28"/>
              </w:rPr>
              <w:t xml:space="preserve">Длительность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AEB7" w14:textId="77777777" w:rsidR="00816D99" w:rsidRPr="00A25F6C" w:rsidRDefault="00816D99" w:rsidP="007E07AA">
            <w:pPr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yriadPro-Regular"/>
                <w:b/>
                <w:szCs w:val="28"/>
              </w:rPr>
            </w:pPr>
            <w:r w:rsidRPr="00A25F6C">
              <w:rPr>
                <w:rFonts w:eastAsia="MyriadPro-Regular"/>
                <w:b/>
                <w:szCs w:val="28"/>
              </w:rPr>
              <w:t xml:space="preserve">Дата начала </w:t>
            </w:r>
          </w:p>
        </w:tc>
        <w:tc>
          <w:tcPr>
            <w:tcW w:w="80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0ACB0" w14:textId="1B03F3B3" w:rsidR="00816D99" w:rsidRPr="00A25F6C" w:rsidRDefault="00816D99" w:rsidP="00816D99">
            <w:pPr>
              <w:spacing w:after="160" w:line="259" w:lineRule="auto"/>
              <w:jc w:val="center"/>
              <w:rPr>
                <w:szCs w:val="28"/>
              </w:rPr>
            </w:pPr>
            <w:r w:rsidRPr="00A25F6C">
              <w:rPr>
                <w:rFonts w:eastAsia="MyriadPro-Regular"/>
                <w:b/>
                <w:szCs w:val="28"/>
              </w:rPr>
              <w:t>Неделя</w:t>
            </w:r>
          </w:p>
        </w:tc>
      </w:tr>
      <w:tr w:rsidR="00A25F6C" w:rsidRPr="009F5706" w14:paraId="0B09A9A9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492C0" w14:textId="77777777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E7ECE" w14:textId="77777777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38160" w14:textId="77777777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6FFDE" w14:textId="77777777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29FC6" w14:textId="77777777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2FC9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DA5F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E03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13D3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915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5E3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7ECF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A317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5AB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292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F86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245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BB1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234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D3A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920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5F0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390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AAA08" w14:textId="77777777" w:rsidR="007E07AA" w:rsidRPr="00A25F6C" w:rsidRDefault="007E07AA" w:rsidP="004D16E9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>19</w:t>
            </w:r>
          </w:p>
        </w:tc>
      </w:tr>
      <w:tr w:rsidR="00A25F6C" w:rsidRPr="009F5706" w14:paraId="31E2ABE2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25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714" w14:textId="77777777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 xml:space="preserve">Инициирование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3F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68F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20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5E210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25465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075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3F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38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0A4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2D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91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39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CC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71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74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CD5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BB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B9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8A2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13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018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D0C6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5FEE2A1B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15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D27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Выбор идеи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1C97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Гусев </w:t>
            </w:r>
            <w:proofErr w:type="gramStart"/>
            <w:r w:rsidRPr="00A25F6C">
              <w:rPr>
                <w:color w:val="000000"/>
                <w:szCs w:val="28"/>
              </w:rPr>
              <w:t>Л.А.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7BFC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 недели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560E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16.02.2022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CD12F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B5CF97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BB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73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F77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BB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71D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85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C6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D6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47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A5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9CE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69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D7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2B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9F8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4B8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FDD0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4E47E4A5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373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21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Формирование команды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578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Гусев </w:t>
            </w:r>
            <w:proofErr w:type="gramStart"/>
            <w:r w:rsidRPr="00A25F6C">
              <w:rPr>
                <w:color w:val="000000"/>
                <w:szCs w:val="28"/>
              </w:rPr>
              <w:t>Л.А.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C18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2 недели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3D8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16.02.2022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9581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F637C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FF6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CA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3C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1E2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784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470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044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90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D6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E1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F5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AD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160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C2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51F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95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FDD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2D5D67FA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743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5FD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Выбор руководителя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AC2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Базаров </w:t>
            </w:r>
            <w:proofErr w:type="gramStart"/>
            <w:r w:rsidRPr="00A25F6C">
              <w:rPr>
                <w:color w:val="000000"/>
                <w:szCs w:val="28"/>
              </w:rPr>
              <w:t>Г.Д.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42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3 дня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283C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23.02.2022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BA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2F446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A0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BC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81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E8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705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6F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6E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EFF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1C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D8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1A8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75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F8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E7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E15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D3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0021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4F066C3A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51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F7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35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1BC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4DF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D2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CC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EB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AC4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320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25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993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91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9B4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CE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CF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A1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E7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52C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EEE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17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AE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C4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E97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70729545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66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4BDB" w14:textId="703A979B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 xml:space="preserve">Подготовка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D7D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CC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EA501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80ECD6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E9F25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02768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89F62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B6142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302D6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49BCD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DDDBA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C401F7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AA0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50B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609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EB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09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37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4155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57380C79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77E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18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Разработка сюжета игры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A6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25F6C">
              <w:rPr>
                <w:color w:val="000000"/>
                <w:szCs w:val="28"/>
              </w:rPr>
              <w:t>Упаев</w:t>
            </w:r>
            <w:proofErr w:type="spellEnd"/>
            <w:r w:rsidRPr="00A25F6C">
              <w:rPr>
                <w:color w:val="000000"/>
                <w:szCs w:val="28"/>
              </w:rPr>
              <w:t xml:space="preserve"> К.А.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FA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1 неделя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759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02.03.2022.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132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C3A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F56FF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98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FAC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B45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AC4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40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03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61C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F7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999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F24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6A4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F0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FF3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C8D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9D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103B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4797C6C3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00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C3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Дизайн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36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Шапков </w:t>
            </w:r>
            <w:proofErr w:type="gramStart"/>
            <w:r w:rsidRPr="00A25F6C">
              <w:rPr>
                <w:color w:val="000000"/>
                <w:szCs w:val="28"/>
              </w:rPr>
              <w:t xml:space="preserve">М.С  </w:t>
            </w:r>
            <w:r w:rsidRPr="00A25F6C">
              <w:rPr>
                <w:color w:val="000000"/>
                <w:szCs w:val="28"/>
              </w:rPr>
              <w:lastRenderedPageBreak/>
              <w:t>Жаркова</w:t>
            </w:r>
            <w:proofErr w:type="gramEnd"/>
            <w:r w:rsidRPr="00A25F6C">
              <w:rPr>
                <w:color w:val="000000"/>
                <w:szCs w:val="28"/>
              </w:rPr>
              <w:t xml:space="preserve"> Н.А.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D80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lastRenderedPageBreak/>
              <w:t xml:space="preserve">1 неделя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1DF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09.03.2022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DE9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B1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52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A7C0B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1D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C8D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EE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0E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66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62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80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63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CC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3D9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B32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DAC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92F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1B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42F4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543CD84E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16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F4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Прототип главного героя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9CB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Жаркова </w:t>
            </w:r>
            <w:proofErr w:type="gramStart"/>
            <w:r w:rsidRPr="00A25F6C">
              <w:rPr>
                <w:color w:val="000000"/>
                <w:szCs w:val="28"/>
              </w:rPr>
              <w:t>Н.А.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5A2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1 неделя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3F7A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09.03.2022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0D4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99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8B4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B2336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BFE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BC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A3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BB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A2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56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49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45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AD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E79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09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27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D0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E0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F6D9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6E90D9B9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11F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EB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Получение одобрения от наставника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223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Гусев </w:t>
            </w:r>
            <w:proofErr w:type="gramStart"/>
            <w:r w:rsidRPr="00A25F6C">
              <w:rPr>
                <w:color w:val="000000"/>
                <w:szCs w:val="28"/>
              </w:rPr>
              <w:t>Л.А.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944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34C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16.03.2022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9E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AB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0F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05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18872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DA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234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F5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3F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C0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1AE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16D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FB4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526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67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83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2B4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92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7DC0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15FF5E0C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E9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F1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Разработка границ лабиринта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9B62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Шапков </w:t>
            </w:r>
            <w:proofErr w:type="gramStart"/>
            <w:r w:rsidRPr="00A25F6C">
              <w:rPr>
                <w:color w:val="000000"/>
                <w:szCs w:val="28"/>
              </w:rPr>
              <w:t>М.С</w:t>
            </w:r>
            <w:proofErr w:type="gramEnd"/>
            <w:r w:rsidRPr="00A25F6C"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F0DE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1 неделя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E90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23.03.2022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2F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DFE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C3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51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DA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D6029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D9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ED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C2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7C1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3B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CE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9C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6A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64A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172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9B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03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4878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066975C0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15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5C2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Создание прототипа игры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EE75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Аксёнова </w:t>
            </w:r>
            <w:proofErr w:type="gramStart"/>
            <w:r w:rsidRPr="00A25F6C">
              <w:rPr>
                <w:color w:val="000000"/>
                <w:szCs w:val="28"/>
              </w:rPr>
              <w:t>Е.К.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81C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3 недели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073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23.03.2022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34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41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95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C16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25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DA6260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0E89C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C874F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906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2F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FB9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14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DB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C7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664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29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5E6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1CF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AD6A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55A1A3B9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94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F66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Разработка внутренней части лабиринта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5D6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Шапков </w:t>
            </w:r>
            <w:proofErr w:type="gramStart"/>
            <w:r w:rsidRPr="00A25F6C">
              <w:rPr>
                <w:color w:val="000000"/>
                <w:szCs w:val="28"/>
              </w:rPr>
              <w:t>М.С.</w:t>
            </w:r>
            <w:proofErr w:type="gramEnd"/>
            <w:r w:rsidRPr="00A25F6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C1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2 недели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E41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23.03.2022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EE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5E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D22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E8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AD2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D200D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770BE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88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AE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427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19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D5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0A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66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55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53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E00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B6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17C7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32E2D43D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1A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E8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Готовый спрайт главного героя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B88B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Жаркова </w:t>
            </w:r>
            <w:proofErr w:type="gramStart"/>
            <w:r w:rsidRPr="00A25F6C">
              <w:rPr>
                <w:color w:val="000000"/>
                <w:szCs w:val="28"/>
              </w:rPr>
              <w:t>Н.А.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720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1 неделя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D2C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30.03.2022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C9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721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D1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C7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112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D4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996EE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B1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20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B14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956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DC9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8C3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57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F7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DC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940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A49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DED3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6221C43E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FE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F4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Реализация передвижения персонажа по игровой карте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9F0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Аксёнова </w:t>
            </w:r>
            <w:proofErr w:type="gramStart"/>
            <w:r w:rsidRPr="00A25F6C">
              <w:rPr>
                <w:color w:val="000000"/>
                <w:szCs w:val="28"/>
              </w:rPr>
              <w:t>Е.К.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FEC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2 недели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25D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06.04.2022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7DA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35E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6D8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E41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15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0A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87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B934D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2D603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F3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F1D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D12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650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59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7F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D39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15E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FA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67AC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7AFFC276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A1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</w:t>
            </w:r>
            <w:r w:rsidRPr="00A25F6C">
              <w:rPr>
                <w:color w:val="000000"/>
                <w:szCs w:val="28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67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lastRenderedPageBreak/>
              <w:t xml:space="preserve">Разработка препятствий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1A61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Шапков </w:t>
            </w:r>
            <w:proofErr w:type="gramStart"/>
            <w:r w:rsidRPr="00A25F6C">
              <w:rPr>
                <w:color w:val="000000"/>
                <w:szCs w:val="28"/>
              </w:rPr>
              <w:t>М.С.</w:t>
            </w:r>
            <w:proofErr w:type="gramEnd"/>
            <w:r w:rsidRPr="00A25F6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214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2 недели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71D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30.04.2022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21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C9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7D0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4A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BFC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4F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7C63E6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B54A64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66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BC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43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1F4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4A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43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71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BB7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D9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DA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0B29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091505D1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BE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800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Взаимодействие игрового персонажа с объектами лабиринта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920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Аксёнова Е. 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F28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3 недели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3A7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13.04.2022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A8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2B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F7B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38F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88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4C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CA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43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C4442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7701D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8DF94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6A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A8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97F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6EF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100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EB4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DDE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FBC3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79951335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97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E3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Презентация наставнику </w:t>
            </w:r>
            <w:r w:rsidRPr="00A25F6C">
              <w:rPr>
                <w:color w:val="000000"/>
                <w:szCs w:val="28"/>
                <w:u w:val="single"/>
              </w:rPr>
              <w:t>наработок</w:t>
            </w:r>
            <w:r w:rsidRPr="00A25F6C">
              <w:rPr>
                <w:color w:val="000000"/>
                <w:szCs w:val="28"/>
              </w:rPr>
              <w:t xml:space="preserve">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EF9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Гусев </w:t>
            </w:r>
            <w:proofErr w:type="gramStart"/>
            <w:r w:rsidRPr="00A25F6C">
              <w:rPr>
                <w:color w:val="000000"/>
                <w:szCs w:val="28"/>
              </w:rPr>
              <w:t>Л.А.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71D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3 дня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7983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04.05.2022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89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F8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F5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3D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0DB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FA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3D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F90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219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9A3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B79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413CF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A8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1E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7A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EF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17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8C3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C834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58665090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BEF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E3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Доработка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1EC9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Вся команда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2D5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1 неделя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5FF6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11.05.2022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408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4A1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04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17A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1F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B83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48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CC1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26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64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93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5F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326A8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30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3FD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02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BF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CA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6EC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0A267513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6F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509" w14:textId="77777777" w:rsidR="007E07AA" w:rsidRPr="00A25F6C" w:rsidRDefault="007E07AA" w:rsidP="004D16E9">
            <w:pPr>
              <w:rPr>
                <w:color w:val="000000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E4E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DD79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74A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54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CE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91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22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99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92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6E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0B1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C4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B7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CF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94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29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0E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7E6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5F1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8B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CB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68B2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379AC04A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1C11" w14:textId="77777777" w:rsidR="007E07AA" w:rsidRPr="00A25F6C" w:rsidRDefault="007E07AA" w:rsidP="004D16E9">
            <w:pPr>
              <w:rPr>
                <w:b/>
                <w:bCs/>
                <w:color w:val="000000"/>
                <w:szCs w:val="28"/>
              </w:rPr>
            </w:pPr>
            <w:r w:rsidRPr="00A25F6C">
              <w:rPr>
                <w:b/>
                <w:bCs/>
                <w:color w:val="000000"/>
                <w:szCs w:val="28"/>
              </w:rPr>
              <w:t xml:space="preserve">Защита проекта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A8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D9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CA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D6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87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BE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12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24D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1FD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10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0D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8D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CC2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985CB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29B80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5853BA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4D891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91565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AA57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3989C6F8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AC9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61F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Оценка результатов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2325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Базаров </w:t>
            </w:r>
            <w:proofErr w:type="gramStart"/>
            <w:r w:rsidRPr="00A25F6C">
              <w:rPr>
                <w:color w:val="000000"/>
                <w:szCs w:val="28"/>
              </w:rPr>
              <w:t>Г.Д.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C10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F70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18.05.2022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0C6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1D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CF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61A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CA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2C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F6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53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C0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052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7C5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70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779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CEFD7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F45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3F6C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71E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8E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F7E3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32D4AF2D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DA8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3.2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7D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Подготовка к защите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6C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Вся команда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ADC0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2 недели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47A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18.05.2022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8D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72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8CD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31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83E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48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15D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8D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15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0A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52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F6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D16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28FA7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1EA11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F01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31D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C2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A6B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2F8B3519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74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3.3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048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Проведение защиты проекта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DEA5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Вся команда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D9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8BC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25.05.2022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B5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96D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AC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78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346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9A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34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65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16F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8C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57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85F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AF92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3D4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A291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26E55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1FB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DC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346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22540A3B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BAF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lastRenderedPageBreak/>
              <w:t>3.4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9D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Анализ полученного опыта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0E55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25F6C">
              <w:rPr>
                <w:color w:val="000000"/>
                <w:szCs w:val="28"/>
              </w:rPr>
              <w:t>Упаев</w:t>
            </w:r>
            <w:proofErr w:type="spellEnd"/>
            <w:r w:rsidRPr="00A25F6C">
              <w:rPr>
                <w:color w:val="000000"/>
                <w:szCs w:val="28"/>
              </w:rPr>
              <w:t xml:space="preserve"> К.А.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978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B8FA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01.06.2022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1FA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4CA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6C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E6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4A8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F5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9D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F21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B01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B6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05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F45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DAC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624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05F2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120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111705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1B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DF09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  <w:tr w:rsidR="00A25F6C" w:rsidRPr="009F5706" w14:paraId="77EFA9CC" w14:textId="77777777" w:rsidTr="00A25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3B7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3.5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5F3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Рассмотрение возможности дальнейшего продвижения игры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39A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 xml:space="preserve">Вся команда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EB7D" w14:textId="77777777" w:rsidR="007E07AA" w:rsidRPr="00A25F6C" w:rsidRDefault="007E07AA" w:rsidP="004D16E9">
            <w:pPr>
              <w:jc w:val="center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D81" w14:textId="77777777" w:rsidR="007E07AA" w:rsidRPr="00A25F6C" w:rsidRDefault="007E07AA" w:rsidP="004D16E9">
            <w:pPr>
              <w:jc w:val="right"/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08.06.2022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891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8F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E9A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FB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8EAD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49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2B9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6DE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B524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E89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CA0C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4C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2427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9CF3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D34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BD25B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1FA86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A54BE2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E8420" w14:textId="77777777" w:rsidR="007E07AA" w:rsidRPr="00A25F6C" w:rsidRDefault="007E07AA" w:rsidP="004D16E9">
            <w:pPr>
              <w:rPr>
                <w:color w:val="000000"/>
                <w:szCs w:val="28"/>
              </w:rPr>
            </w:pPr>
            <w:r w:rsidRPr="00A25F6C">
              <w:rPr>
                <w:color w:val="000000"/>
                <w:szCs w:val="28"/>
              </w:rPr>
              <w:t> </w:t>
            </w:r>
          </w:p>
        </w:tc>
      </w:tr>
    </w:tbl>
    <w:p w14:paraId="6D0FB127" w14:textId="77777777" w:rsidR="00A25F6C" w:rsidRDefault="00A25F6C" w:rsidP="005E6BED">
      <w:pPr>
        <w:suppressAutoHyphens/>
        <w:autoSpaceDE w:val="0"/>
        <w:autoSpaceDN w:val="0"/>
        <w:adjustRightInd w:val="0"/>
        <w:spacing w:before="120" w:after="120"/>
        <w:outlineLvl w:val="0"/>
        <w:sectPr w:rsidR="00A25F6C" w:rsidSect="00AF7B1F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</w:p>
    <w:p w14:paraId="1C8D0C50" w14:textId="2DA10CF1" w:rsidR="00A102EC" w:rsidRDefault="00F86BDD" w:rsidP="00A25F6C">
      <w:pPr>
        <w:pStyle w:val="a6"/>
        <w:rPr>
          <w:rFonts w:eastAsia="Calibri"/>
        </w:rPr>
      </w:pPr>
      <w:bookmarkStart w:id="6" w:name="_Toc105628328"/>
      <w:r>
        <w:lastRenderedPageBreak/>
        <w:t>Определение проблемы</w:t>
      </w:r>
      <w:bookmarkEnd w:id="6"/>
    </w:p>
    <w:p w14:paraId="6FC61FDE" w14:textId="61A377E6" w:rsidR="007F1DB9" w:rsidRDefault="007F1DB9" w:rsidP="007F1DB9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>Для</w:t>
      </w:r>
      <w:r w:rsidR="00DE6557" w:rsidRPr="00DE6557">
        <w:rPr>
          <w:rFonts w:eastAsia="Calibri"/>
          <w:szCs w:val="28"/>
        </w:rPr>
        <w:t xml:space="preserve"> определения потребностей и </w:t>
      </w:r>
      <w:r w:rsidR="00E17BD0">
        <w:rPr>
          <w:rFonts w:eastAsia="Calibri"/>
          <w:szCs w:val="28"/>
        </w:rPr>
        <w:t>запросов</w:t>
      </w:r>
      <w:r w:rsidR="00DE6557" w:rsidRPr="00DE6557">
        <w:rPr>
          <w:rFonts w:eastAsia="Calibri"/>
          <w:szCs w:val="28"/>
        </w:rPr>
        <w:t xml:space="preserve"> целевой аудитории </w:t>
      </w:r>
      <w:r>
        <w:rPr>
          <w:rFonts w:eastAsia="Calibri"/>
          <w:szCs w:val="28"/>
        </w:rPr>
        <w:t xml:space="preserve">было выполнено подробное </w:t>
      </w:r>
      <w:r w:rsidR="00E01C1A">
        <w:rPr>
          <w:rFonts w:eastAsia="Calibri"/>
          <w:szCs w:val="28"/>
        </w:rPr>
        <w:t>и</w:t>
      </w:r>
      <w:r w:rsidR="00DE6557" w:rsidRPr="00DE6557">
        <w:rPr>
          <w:rFonts w:eastAsia="Calibri"/>
          <w:szCs w:val="28"/>
        </w:rPr>
        <w:t>зучение конкурентов</w:t>
      </w:r>
      <w:r>
        <w:rPr>
          <w:rFonts w:eastAsia="Calibri"/>
          <w:szCs w:val="28"/>
        </w:rPr>
        <w:t>. В данном случае был проведен анализ популярных среди детей игр-</w:t>
      </w:r>
      <w:proofErr w:type="spellStart"/>
      <w:r>
        <w:rPr>
          <w:rFonts w:eastAsia="Calibri"/>
          <w:szCs w:val="28"/>
        </w:rPr>
        <w:t>платформеров</w:t>
      </w:r>
      <w:proofErr w:type="spellEnd"/>
      <w:r>
        <w:rPr>
          <w:rFonts w:eastAsia="Calibri"/>
          <w:szCs w:val="28"/>
        </w:rPr>
        <w:t xml:space="preserve"> </w:t>
      </w:r>
      <w:r w:rsidR="008C0BD2">
        <w:rPr>
          <w:rFonts w:eastAsia="Calibri"/>
          <w:szCs w:val="28"/>
        </w:rPr>
        <w:t>на подобии</w:t>
      </w:r>
      <w:r>
        <w:rPr>
          <w:rFonts w:eastAsia="Calibri"/>
          <w:szCs w:val="28"/>
        </w:rPr>
        <w:t xml:space="preserve"> «Марио» и «Огонь и Вода». Для этого был проведен мониторинг отзывов игроков с официальных сайтов вышеперечисленных приложений.</w:t>
      </w:r>
    </w:p>
    <w:p w14:paraId="138B09DC" w14:textId="2E1D3AFC" w:rsidR="007F1DB9" w:rsidRDefault="007F1DB9" w:rsidP="007F1DB9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>В ходе исследования аналогов был выявлен ряд проблем, с которыми сталкиваются пользователи:</w:t>
      </w:r>
    </w:p>
    <w:p w14:paraId="3CEE4B09" w14:textId="1CCA1425" w:rsidR="007F1DB9" w:rsidRDefault="007F1DB9" w:rsidP="007F1DB9">
      <w:pPr>
        <w:pStyle w:val="a8"/>
        <w:numPr>
          <w:ilvl w:val="0"/>
          <w:numId w:val="31"/>
        </w:numPr>
        <w:rPr>
          <w:rFonts w:eastAsia="Calibri"/>
          <w:szCs w:val="28"/>
        </w:rPr>
      </w:pPr>
      <w:r>
        <w:rPr>
          <w:rFonts w:eastAsia="Calibri"/>
          <w:szCs w:val="28"/>
        </w:rPr>
        <w:t>Огромное количество низкокачественных ремейков, на фоне которых теряется оригинальная задумка сюжета</w:t>
      </w:r>
      <w:r w:rsidRPr="007F1DB9">
        <w:rPr>
          <w:rFonts w:eastAsia="Calibri"/>
          <w:szCs w:val="28"/>
        </w:rPr>
        <w:t>;</w:t>
      </w:r>
    </w:p>
    <w:p w14:paraId="667F96C8" w14:textId="52CD2470" w:rsidR="00C4175D" w:rsidRDefault="007F1DB9" w:rsidP="00C4175D">
      <w:pPr>
        <w:pStyle w:val="a8"/>
        <w:numPr>
          <w:ilvl w:val="0"/>
          <w:numId w:val="31"/>
        </w:numPr>
        <w:rPr>
          <w:rFonts w:eastAsia="Calibri"/>
          <w:szCs w:val="28"/>
        </w:rPr>
      </w:pPr>
      <w:r>
        <w:rPr>
          <w:rFonts w:eastAsia="Calibri"/>
          <w:szCs w:val="28"/>
        </w:rPr>
        <w:t>Наиболее распространенные игры-</w:t>
      </w:r>
      <w:proofErr w:type="spellStart"/>
      <w:r>
        <w:rPr>
          <w:rFonts w:eastAsia="Calibri"/>
          <w:szCs w:val="28"/>
        </w:rPr>
        <w:t>платформеры</w:t>
      </w:r>
      <w:proofErr w:type="spellEnd"/>
      <w:r>
        <w:rPr>
          <w:rFonts w:eastAsia="Calibri"/>
          <w:szCs w:val="28"/>
        </w:rPr>
        <w:t xml:space="preserve"> не несут в себе образовательного подтекста.</w:t>
      </w:r>
    </w:p>
    <w:p w14:paraId="22FBB22F" w14:textId="188113E4" w:rsidR="00C4175D" w:rsidRPr="00C4175D" w:rsidRDefault="00C4175D" w:rsidP="00C4175D">
      <w:pPr>
        <w:pStyle w:val="a8"/>
        <w:numPr>
          <w:ilvl w:val="0"/>
          <w:numId w:val="31"/>
        </w:numPr>
        <w:rPr>
          <w:rFonts w:eastAsia="Calibri"/>
          <w:szCs w:val="28"/>
        </w:rPr>
      </w:pPr>
      <w:r>
        <w:rPr>
          <w:rFonts w:eastAsia="Calibri"/>
          <w:szCs w:val="28"/>
        </w:rPr>
        <w:t>Большинство приложений, которые обучают основам информационной безопасности, подходят только для детей среднего и старшего школьного возраста, то есть являются сложными для восприятия детям 4</w:t>
      </w:r>
      <w:r w:rsidR="00E07539">
        <w:rPr>
          <w:rFonts w:eastAsia="Calibri"/>
          <w:szCs w:val="28"/>
        </w:rPr>
        <w:t>—</w:t>
      </w:r>
      <w:r>
        <w:rPr>
          <w:rFonts w:eastAsia="Calibri"/>
          <w:szCs w:val="28"/>
        </w:rPr>
        <w:t xml:space="preserve">8 лет. </w:t>
      </w:r>
    </w:p>
    <w:p w14:paraId="535F98DE" w14:textId="2CEF7238" w:rsidR="00E17BD0" w:rsidRPr="00E17BD0" w:rsidRDefault="00E17BD0" w:rsidP="00E17BD0">
      <w:pPr>
        <w:pStyle w:val="a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Таким образом, пользователи испытывают недостаток высокотехнических </w:t>
      </w:r>
      <w:r w:rsidR="00C4175D">
        <w:rPr>
          <w:rFonts w:eastAsia="Calibri"/>
          <w:szCs w:val="28"/>
        </w:rPr>
        <w:t>с точки зрения программного обеспечения, а также обучающих приложений, которые бы подходили для детей дошкольного и младшего школьного возраста.</w:t>
      </w:r>
    </w:p>
    <w:p w14:paraId="22E21171" w14:textId="573B99F4" w:rsidR="00A102EC" w:rsidRPr="005D1019" w:rsidRDefault="00A102EC" w:rsidP="00A102EC">
      <w:pPr>
        <w:pStyle w:val="a8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320250FA" w14:textId="377BBC2C" w:rsidR="001D1E8E" w:rsidRPr="004B5FB0" w:rsidRDefault="00F86BDD" w:rsidP="004B5FB0">
      <w:pPr>
        <w:pStyle w:val="a6"/>
      </w:pPr>
      <w:bookmarkStart w:id="7" w:name="_Toc105628329"/>
      <w:r w:rsidRPr="00F86BDD">
        <w:lastRenderedPageBreak/>
        <w:t>Подходы к решению проблемы</w:t>
      </w:r>
      <w:bookmarkEnd w:id="7"/>
    </w:p>
    <w:p w14:paraId="0EF935E3" w14:textId="77777777" w:rsidR="00C4175D" w:rsidRDefault="00C4175D" w:rsidP="009974C4">
      <w:pPr>
        <w:pStyle w:val="a8"/>
        <w:rPr>
          <w:szCs w:val="28"/>
        </w:rPr>
      </w:pPr>
      <w:r>
        <w:rPr>
          <w:szCs w:val="28"/>
        </w:rPr>
        <w:t>Для удовлетворения потребностей целевой аудитории, в данном случае – детей дошкольного и младшего школьного возраста, в развлекательно-образовательной игре по информационной безопасности, существует ряд подходов к решению данного вопроса:</w:t>
      </w:r>
    </w:p>
    <w:p w14:paraId="7384D28A" w14:textId="54CDD73B" w:rsidR="003A1985" w:rsidRPr="003A1985" w:rsidRDefault="00C4175D" w:rsidP="003A1985">
      <w:pPr>
        <w:pStyle w:val="a8"/>
        <w:numPr>
          <w:ilvl w:val="0"/>
          <w:numId w:val="33"/>
        </w:numPr>
        <w:rPr>
          <w:szCs w:val="28"/>
        </w:rPr>
      </w:pPr>
      <w:r>
        <w:t xml:space="preserve">Создание </w:t>
      </w:r>
      <w:r w:rsidR="003A1985">
        <w:t>игры-</w:t>
      </w:r>
      <w:proofErr w:type="spellStart"/>
      <w:r w:rsidR="003A1985">
        <w:t>платформера</w:t>
      </w:r>
      <w:proofErr w:type="spellEnd"/>
      <w:r w:rsidR="003A1985">
        <w:t xml:space="preserve"> с оригинальным сюжетом, в доступной форме объясняющей ребенку основы информационной безопасности</w:t>
      </w:r>
      <w:r w:rsidR="003A1985" w:rsidRPr="003A1985">
        <w:rPr>
          <w:szCs w:val="28"/>
        </w:rPr>
        <w:t>;</w:t>
      </w:r>
    </w:p>
    <w:p w14:paraId="533D9DEC" w14:textId="7D815307" w:rsidR="003A1985" w:rsidRDefault="003A1985" w:rsidP="003A1985">
      <w:pPr>
        <w:pStyle w:val="a8"/>
        <w:numPr>
          <w:ilvl w:val="0"/>
          <w:numId w:val="33"/>
        </w:numPr>
        <w:rPr>
          <w:szCs w:val="28"/>
        </w:rPr>
      </w:pPr>
      <w:r>
        <w:rPr>
          <w:szCs w:val="28"/>
        </w:rPr>
        <w:t>Проектирование серии игр-головоломок, проходя которые дети будут узнавать правила поведения в Интернете</w:t>
      </w:r>
      <w:r w:rsidRPr="003A1985">
        <w:rPr>
          <w:szCs w:val="28"/>
        </w:rPr>
        <w:t>;</w:t>
      </w:r>
    </w:p>
    <w:p w14:paraId="22C51204" w14:textId="77777777" w:rsidR="003A1985" w:rsidRDefault="003A1985" w:rsidP="003A1985">
      <w:pPr>
        <w:pStyle w:val="a8"/>
        <w:numPr>
          <w:ilvl w:val="0"/>
          <w:numId w:val="33"/>
        </w:numPr>
        <w:rPr>
          <w:szCs w:val="28"/>
        </w:rPr>
      </w:pPr>
      <w:r>
        <w:rPr>
          <w:szCs w:val="28"/>
        </w:rPr>
        <w:t>Разработка игры-шутера, которая поможет увеличить осведомленность дошкольников и школьниках об основных угрозах в сети Интернет.</w:t>
      </w:r>
    </w:p>
    <w:p w14:paraId="3CD63C63" w14:textId="77777777" w:rsidR="003A1985" w:rsidRDefault="003A1985" w:rsidP="003A1985">
      <w:pPr>
        <w:pStyle w:val="a8"/>
        <w:ind w:left="720" w:firstLine="0"/>
      </w:pPr>
      <w:r>
        <w:t>Все вышеперечисленные подходы были проанализированы, и по результатам проведенного исследования были сделаны следующие выводы:</w:t>
      </w:r>
    </w:p>
    <w:p w14:paraId="2FD2A70B" w14:textId="4575092D" w:rsidR="001F55F3" w:rsidRDefault="003A1985" w:rsidP="001F55F3">
      <w:pPr>
        <w:pStyle w:val="a8"/>
        <w:numPr>
          <w:ilvl w:val="0"/>
          <w:numId w:val="34"/>
        </w:numPr>
        <w:rPr>
          <w:szCs w:val="28"/>
        </w:rPr>
      </w:pPr>
      <w:r>
        <w:t>Игра-</w:t>
      </w:r>
      <w:r w:rsidR="001F55F3">
        <w:t>шутер может иметь негативные последствия на детской психике. Следовательно, приложение должно иметь ненасильственный характер</w:t>
      </w:r>
      <w:r w:rsidR="009C493D">
        <w:rPr>
          <w:lang w:val="en-US"/>
        </w:rPr>
        <w:t>;</w:t>
      </w:r>
    </w:p>
    <w:p w14:paraId="76C1BE10" w14:textId="009ED3E0" w:rsidR="001F55F3" w:rsidRDefault="001F55F3" w:rsidP="001F55F3">
      <w:pPr>
        <w:pStyle w:val="a8"/>
        <w:numPr>
          <w:ilvl w:val="0"/>
          <w:numId w:val="34"/>
        </w:numPr>
        <w:rPr>
          <w:szCs w:val="28"/>
        </w:rPr>
      </w:pPr>
      <w:r>
        <w:rPr>
          <w:szCs w:val="28"/>
        </w:rPr>
        <w:t>Зачастую прохождение игр-головоломок становится трудоемким для д</w:t>
      </w:r>
      <w:r w:rsidR="009C493D">
        <w:rPr>
          <w:szCs w:val="28"/>
        </w:rPr>
        <w:t>етей дошкольного возраста</w:t>
      </w:r>
      <w:r>
        <w:rPr>
          <w:szCs w:val="28"/>
        </w:rPr>
        <w:t>. Поэтому в развивающей игр</w:t>
      </w:r>
      <w:r w:rsidR="009C493D">
        <w:rPr>
          <w:szCs w:val="28"/>
        </w:rPr>
        <w:t>е</w:t>
      </w:r>
      <w:r>
        <w:rPr>
          <w:szCs w:val="28"/>
        </w:rPr>
        <w:t xml:space="preserve"> по информационной безопасности на первый план должна выходить развлекательная составляющая, на фоне которой уже реализуется процесс обучения</w:t>
      </w:r>
      <w:r w:rsidR="009C493D" w:rsidRPr="009C493D">
        <w:rPr>
          <w:szCs w:val="28"/>
        </w:rPr>
        <w:t>;</w:t>
      </w:r>
    </w:p>
    <w:p w14:paraId="7BB8193F" w14:textId="77DBC72D" w:rsidR="009C493D" w:rsidRDefault="009C493D" w:rsidP="001F55F3">
      <w:pPr>
        <w:pStyle w:val="a8"/>
        <w:numPr>
          <w:ilvl w:val="0"/>
          <w:numId w:val="34"/>
        </w:numPr>
        <w:rPr>
          <w:szCs w:val="28"/>
        </w:rPr>
      </w:pPr>
      <w:r>
        <w:rPr>
          <w:szCs w:val="28"/>
        </w:rPr>
        <w:t>Игра</w:t>
      </w:r>
      <w:r w:rsidR="001F55F3" w:rsidRPr="001F55F3">
        <w:rPr>
          <w:szCs w:val="28"/>
        </w:rPr>
        <w:t>-</w:t>
      </w:r>
      <w:proofErr w:type="spellStart"/>
      <w:r w:rsidR="001F55F3">
        <w:rPr>
          <w:szCs w:val="28"/>
        </w:rPr>
        <w:t>платформер</w:t>
      </w:r>
      <w:proofErr w:type="spellEnd"/>
      <w:r w:rsidR="001F55F3">
        <w:rPr>
          <w:szCs w:val="28"/>
        </w:rPr>
        <w:t xml:space="preserve"> прост</w:t>
      </w:r>
      <w:r>
        <w:rPr>
          <w:szCs w:val="28"/>
        </w:rPr>
        <w:t>а</w:t>
      </w:r>
      <w:r w:rsidR="001F55F3">
        <w:rPr>
          <w:szCs w:val="28"/>
        </w:rPr>
        <w:t xml:space="preserve"> </w:t>
      </w:r>
      <w:r>
        <w:rPr>
          <w:szCs w:val="28"/>
        </w:rPr>
        <w:t xml:space="preserve">как в реализации, так и </w:t>
      </w:r>
      <w:r w:rsidR="001F55F3">
        <w:rPr>
          <w:szCs w:val="28"/>
        </w:rPr>
        <w:t xml:space="preserve">для восприятия </w:t>
      </w:r>
      <w:r>
        <w:rPr>
          <w:szCs w:val="28"/>
        </w:rPr>
        <w:t>детьми 4–8 лет, а наличие оригинальной идеи игры будет способствовать привлечению клиентской аудитории.</w:t>
      </w:r>
    </w:p>
    <w:p w14:paraId="55DB2899" w14:textId="76B1EC40" w:rsidR="009C493D" w:rsidRDefault="009C493D" w:rsidP="009C493D">
      <w:pPr>
        <w:pStyle w:val="a8"/>
        <w:rPr>
          <w:szCs w:val="28"/>
        </w:rPr>
      </w:pPr>
      <w:r>
        <w:rPr>
          <w:szCs w:val="28"/>
        </w:rPr>
        <w:t>Таким образом, было принято решение создать игру-</w:t>
      </w:r>
      <w:proofErr w:type="spellStart"/>
      <w:r>
        <w:rPr>
          <w:szCs w:val="28"/>
        </w:rPr>
        <w:t>платформер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  <w:lang w:val="en-US"/>
        </w:rPr>
        <w:t>RaccoonRun</w:t>
      </w:r>
      <w:proofErr w:type="spellEnd"/>
      <w:r>
        <w:rPr>
          <w:szCs w:val="28"/>
        </w:rPr>
        <w:t>», главный герой которой – любознательный Енот, стремящийся</w:t>
      </w:r>
    </w:p>
    <w:p w14:paraId="7A953862" w14:textId="77777777" w:rsidR="00DF29D8" w:rsidRDefault="009C493D" w:rsidP="009C493D">
      <w:pPr>
        <w:pStyle w:val="a8"/>
        <w:ind w:firstLine="0"/>
        <w:rPr>
          <w:szCs w:val="28"/>
        </w:rPr>
      </w:pPr>
      <w:r>
        <w:rPr>
          <w:szCs w:val="28"/>
        </w:rPr>
        <w:t xml:space="preserve">посетить как можно больше сайтов, чтобы собрать информацию о починке своего компьютера. На пути Еноту будут встречаться вирусные ссылки, которые ему нужно будет обходить. </w:t>
      </w:r>
    </w:p>
    <w:p w14:paraId="03B1AD00" w14:textId="76472C40" w:rsidR="004B5FB0" w:rsidRPr="001F55F3" w:rsidRDefault="00090284" w:rsidP="009C493D">
      <w:pPr>
        <w:pStyle w:val="a8"/>
        <w:ind w:firstLine="0"/>
        <w:rPr>
          <w:szCs w:val="28"/>
        </w:rPr>
      </w:pPr>
      <w:r>
        <w:rPr>
          <w:szCs w:val="28"/>
        </w:rPr>
        <w:lastRenderedPageBreak/>
        <w:t>Во время игры игрок получит достаточные знания для отличия потенциально опасной ссылки от полезной.</w:t>
      </w:r>
      <w:r w:rsidR="004B5FB0">
        <w:br w:type="page"/>
      </w:r>
    </w:p>
    <w:p w14:paraId="28E23ED6" w14:textId="225CBA08" w:rsidR="002F76E9" w:rsidRDefault="00F86BDD" w:rsidP="002F76E9">
      <w:pPr>
        <w:pStyle w:val="a6"/>
      </w:pPr>
      <w:bookmarkStart w:id="8" w:name="_Toc105628330"/>
      <w:r w:rsidRPr="00F86BDD">
        <w:lastRenderedPageBreak/>
        <w:t>Анализ аналогов</w:t>
      </w:r>
      <w:bookmarkEnd w:id="8"/>
    </w:p>
    <w:p w14:paraId="5CB27062" w14:textId="088DE78E" w:rsidR="00DF29D8" w:rsidRDefault="00DF29D8" w:rsidP="00B11393">
      <w:pPr>
        <w:pStyle w:val="a8"/>
      </w:pPr>
      <w:r>
        <w:t>В рамках работы над проектом игры по информационной безопасности был проведен анализ аналогов с целью выявить ошибки конкурентов, а также выявить общие шаблоны написания игр-</w:t>
      </w:r>
      <w:proofErr w:type="spellStart"/>
      <w:r>
        <w:t>платформеров</w:t>
      </w:r>
      <w:proofErr w:type="spellEnd"/>
      <w:r>
        <w:t xml:space="preserve"> с дальнейшей целью их заимствования и совершенствования.</w:t>
      </w:r>
    </w:p>
    <w:p w14:paraId="0B9B0743" w14:textId="7380CC8A" w:rsidR="00DD10B8" w:rsidRDefault="00DF29D8" w:rsidP="00DD10B8">
      <w:pPr>
        <w:pStyle w:val="a8"/>
      </w:pPr>
      <w:r>
        <w:t xml:space="preserve">В процессе исследования были проанализированы </w:t>
      </w:r>
      <w:r w:rsidR="00DD10B8">
        <w:t>такие популярные приложения как «Марио» и «Огонь и Вода». Данные приложения сравнивались по таким критериям как техническая составляющая, визуальные эффекты, наличие образовательной функции и оригинальность. Результаты анализа представлены в Таблице 2.</w:t>
      </w:r>
    </w:p>
    <w:p w14:paraId="03C7C46A" w14:textId="5AD538B8" w:rsidR="0064729C" w:rsidRDefault="0064729C" w:rsidP="0064729C">
      <w:pPr>
        <w:pStyle w:val="a8"/>
        <w:ind w:firstLine="0"/>
      </w:pPr>
      <w:r>
        <w:t>Таблица 2 – Анализ конкурентов</w:t>
      </w:r>
    </w:p>
    <w:tbl>
      <w:tblPr>
        <w:tblStyle w:val="aa"/>
        <w:tblW w:w="7674" w:type="dxa"/>
        <w:tblInd w:w="-5" w:type="dxa"/>
        <w:tblLook w:val="04A0" w:firstRow="1" w:lastRow="0" w:firstColumn="1" w:lastColumn="0" w:noHBand="0" w:noVBand="1"/>
      </w:tblPr>
      <w:tblGrid>
        <w:gridCol w:w="3195"/>
        <w:gridCol w:w="1433"/>
        <w:gridCol w:w="1383"/>
        <w:gridCol w:w="1663"/>
      </w:tblGrid>
      <w:tr w:rsidR="00DD10B8" w:rsidRPr="0064729C" w14:paraId="5A87A713" w14:textId="77777777" w:rsidTr="00DD10B8">
        <w:tc>
          <w:tcPr>
            <w:tcW w:w="3195" w:type="dxa"/>
            <w:vAlign w:val="center"/>
          </w:tcPr>
          <w:p w14:paraId="5FE9E31C" w14:textId="489BAAEF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Критерии сравнения</w:t>
            </w:r>
          </w:p>
        </w:tc>
        <w:tc>
          <w:tcPr>
            <w:tcW w:w="1433" w:type="dxa"/>
            <w:vAlign w:val="center"/>
          </w:tcPr>
          <w:p w14:paraId="2ABA991E" w14:textId="18FC2E71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Огонь и Вода</w:t>
            </w:r>
          </w:p>
        </w:tc>
        <w:tc>
          <w:tcPr>
            <w:tcW w:w="1383" w:type="dxa"/>
            <w:vAlign w:val="center"/>
          </w:tcPr>
          <w:p w14:paraId="5390D59C" w14:textId="2F96A453" w:rsidR="00DD10B8" w:rsidRPr="00DD10B8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Марио</w:t>
            </w:r>
          </w:p>
        </w:tc>
        <w:tc>
          <w:tcPr>
            <w:tcW w:w="1663" w:type="dxa"/>
            <w:vAlign w:val="center"/>
          </w:tcPr>
          <w:p w14:paraId="765FA6F9" w14:textId="7581B27A" w:rsidR="00DD10B8" w:rsidRPr="00DD10B8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RaccoonRun</w:t>
            </w:r>
            <w:proofErr w:type="spellEnd"/>
          </w:p>
        </w:tc>
      </w:tr>
      <w:tr w:rsidR="00DD10B8" w:rsidRPr="0064729C" w14:paraId="0387310A" w14:textId="77777777" w:rsidTr="00DD10B8">
        <w:tc>
          <w:tcPr>
            <w:tcW w:w="3195" w:type="dxa"/>
          </w:tcPr>
          <w:p w14:paraId="21216C0E" w14:textId="530F2719" w:rsidR="00DD10B8" w:rsidRPr="00DD10B8" w:rsidRDefault="00DD10B8" w:rsidP="0081150E">
            <w:pPr>
              <w:pStyle w:val="afb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Техническая составляющая</w:t>
            </w:r>
          </w:p>
        </w:tc>
        <w:tc>
          <w:tcPr>
            <w:tcW w:w="1433" w:type="dxa"/>
            <w:vAlign w:val="center"/>
          </w:tcPr>
          <w:p w14:paraId="1A3B1AFF" w14:textId="0FEFF167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70%</w:t>
            </w:r>
          </w:p>
        </w:tc>
        <w:tc>
          <w:tcPr>
            <w:tcW w:w="1383" w:type="dxa"/>
            <w:vAlign w:val="center"/>
          </w:tcPr>
          <w:p w14:paraId="68876E2B" w14:textId="68DCE036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80%</w:t>
            </w:r>
          </w:p>
        </w:tc>
        <w:tc>
          <w:tcPr>
            <w:tcW w:w="1663" w:type="dxa"/>
            <w:vAlign w:val="center"/>
          </w:tcPr>
          <w:p w14:paraId="2E9A570A" w14:textId="2FE7BFC7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75%</w:t>
            </w:r>
          </w:p>
        </w:tc>
      </w:tr>
      <w:tr w:rsidR="00DD10B8" w:rsidRPr="0064729C" w14:paraId="21384852" w14:textId="77777777" w:rsidTr="00DD10B8">
        <w:tc>
          <w:tcPr>
            <w:tcW w:w="3195" w:type="dxa"/>
          </w:tcPr>
          <w:p w14:paraId="7470ED60" w14:textId="12E54C79" w:rsidR="00DD10B8" w:rsidRPr="0064729C" w:rsidRDefault="00DD10B8" w:rsidP="0081150E">
            <w:pPr>
              <w:pStyle w:val="afb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Визуальные эффекты</w:t>
            </w:r>
          </w:p>
        </w:tc>
        <w:tc>
          <w:tcPr>
            <w:tcW w:w="1433" w:type="dxa"/>
            <w:vAlign w:val="center"/>
          </w:tcPr>
          <w:p w14:paraId="2B4F642D" w14:textId="1B0C2CAD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1383" w:type="dxa"/>
            <w:vAlign w:val="center"/>
          </w:tcPr>
          <w:p w14:paraId="1FC2E632" w14:textId="33AC388D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  <w:tc>
          <w:tcPr>
            <w:tcW w:w="1663" w:type="dxa"/>
            <w:vAlign w:val="center"/>
          </w:tcPr>
          <w:p w14:paraId="1305C975" w14:textId="26B02CF7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55%</w:t>
            </w:r>
          </w:p>
        </w:tc>
      </w:tr>
      <w:tr w:rsidR="00DD10B8" w:rsidRPr="0064729C" w14:paraId="355ABA87" w14:textId="77777777" w:rsidTr="00DD10B8">
        <w:trPr>
          <w:trHeight w:val="617"/>
        </w:trPr>
        <w:tc>
          <w:tcPr>
            <w:tcW w:w="3195" w:type="dxa"/>
          </w:tcPr>
          <w:p w14:paraId="073B245F" w14:textId="7BF364E0" w:rsidR="00DD10B8" w:rsidRPr="0064729C" w:rsidRDefault="00DD10B8" w:rsidP="0081150E">
            <w:pPr>
              <w:pStyle w:val="afb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Образовательная функция</w:t>
            </w:r>
          </w:p>
        </w:tc>
        <w:tc>
          <w:tcPr>
            <w:tcW w:w="1433" w:type="dxa"/>
            <w:vAlign w:val="center"/>
          </w:tcPr>
          <w:p w14:paraId="02EEF4EE" w14:textId="0BD6BBBB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</w:tc>
        <w:tc>
          <w:tcPr>
            <w:tcW w:w="1383" w:type="dxa"/>
            <w:vAlign w:val="center"/>
          </w:tcPr>
          <w:p w14:paraId="24370C94" w14:textId="5FE996CF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15%</w:t>
            </w:r>
          </w:p>
        </w:tc>
        <w:tc>
          <w:tcPr>
            <w:tcW w:w="1663" w:type="dxa"/>
            <w:vAlign w:val="center"/>
          </w:tcPr>
          <w:p w14:paraId="6EEA537F" w14:textId="4A813A4E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35%</w:t>
            </w:r>
          </w:p>
        </w:tc>
      </w:tr>
      <w:tr w:rsidR="00DD10B8" w:rsidRPr="0064729C" w14:paraId="52CEA5D4" w14:textId="77777777" w:rsidTr="00DD10B8">
        <w:trPr>
          <w:trHeight w:val="617"/>
        </w:trPr>
        <w:tc>
          <w:tcPr>
            <w:tcW w:w="3195" w:type="dxa"/>
          </w:tcPr>
          <w:p w14:paraId="3AEB0BB4" w14:textId="29155EE5" w:rsidR="00DD10B8" w:rsidRDefault="00DD10B8" w:rsidP="0081150E">
            <w:pPr>
              <w:pStyle w:val="afb"/>
              <w:spacing w:before="0"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Оригинальность</w:t>
            </w:r>
          </w:p>
        </w:tc>
        <w:tc>
          <w:tcPr>
            <w:tcW w:w="1433" w:type="dxa"/>
            <w:vAlign w:val="center"/>
          </w:tcPr>
          <w:p w14:paraId="662CCEEE" w14:textId="19647353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60%</w:t>
            </w:r>
          </w:p>
        </w:tc>
        <w:tc>
          <w:tcPr>
            <w:tcW w:w="1383" w:type="dxa"/>
            <w:vAlign w:val="center"/>
          </w:tcPr>
          <w:p w14:paraId="600B78CB" w14:textId="0FA13B47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75%</w:t>
            </w:r>
          </w:p>
        </w:tc>
        <w:tc>
          <w:tcPr>
            <w:tcW w:w="1663" w:type="dxa"/>
            <w:vAlign w:val="center"/>
          </w:tcPr>
          <w:p w14:paraId="3325F903" w14:textId="5EC12B91" w:rsidR="00DD10B8" w:rsidRPr="0064729C" w:rsidRDefault="00DD10B8" w:rsidP="0081150E">
            <w:pPr>
              <w:pStyle w:val="af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70%</w:t>
            </w:r>
          </w:p>
        </w:tc>
      </w:tr>
    </w:tbl>
    <w:p w14:paraId="2476AF23" w14:textId="77777777" w:rsidR="009E3F8A" w:rsidRDefault="009E3F8A" w:rsidP="009E3F8A">
      <w:pPr>
        <w:pStyle w:val="a"/>
        <w:numPr>
          <w:ilvl w:val="0"/>
          <w:numId w:val="0"/>
        </w:numPr>
        <w:tabs>
          <w:tab w:val="clear" w:pos="1134"/>
          <w:tab w:val="left" w:pos="709"/>
        </w:tabs>
        <w:ind w:left="1134" w:hanging="425"/>
      </w:pPr>
    </w:p>
    <w:p w14:paraId="0294E494" w14:textId="77777777" w:rsidR="009E3F8A" w:rsidRDefault="009E3F8A" w:rsidP="009E3F8A">
      <w:pPr>
        <w:pStyle w:val="a"/>
        <w:numPr>
          <w:ilvl w:val="0"/>
          <w:numId w:val="0"/>
        </w:numPr>
        <w:tabs>
          <w:tab w:val="clear" w:pos="1134"/>
          <w:tab w:val="left" w:pos="709"/>
        </w:tabs>
        <w:ind w:firstLine="709"/>
      </w:pPr>
      <w:r>
        <w:t>Таким образом, приложение «</w:t>
      </w:r>
      <w:proofErr w:type="spellStart"/>
      <w:r>
        <w:rPr>
          <w:szCs w:val="28"/>
          <w:lang w:val="en-US"/>
        </w:rPr>
        <w:t>RaccoonRun</w:t>
      </w:r>
      <w:proofErr w:type="spellEnd"/>
      <w:r>
        <w:t>» в суммарной оценке</w:t>
      </w:r>
    </w:p>
    <w:p w14:paraId="48A327CC" w14:textId="7F50E803" w:rsidR="00F86BDD" w:rsidRPr="009E3F8A" w:rsidRDefault="009E3F8A" w:rsidP="009E3F8A">
      <w:pPr>
        <w:pStyle w:val="a"/>
        <w:numPr>
          <w:ilvl w:val="0"/>
          <w:numId w:val="0"/>
        </w:numPr>
        <w:tabs>
          <w:tab w:val="clear" w:pos="1134"/>
          <w:tab w:val="left" w:pos="709"/>
        </w:tabs>
      </w:pPr>
      <w:r>
        <w:t xml:space="preserve">опережает известные аналоги на </w:t>
      </w:r>
      <w:proofErr w:type="gramStart"/>
      <w:r>
        <w:t>45-55</w:t>
      </w:r>
      <w:proofErr w:type="gramEnd"/>
      <w:r>
        <w:t>%. Это означает, что данный продукт будет иметь высокий спрос среди пользователей.</w:t>
      </w:r>
      <w:r w:rsidR="00F86BDD">
        <w:br w:type="page"/>
      </w:r>
    </w:p>
    <w:p w14:paraId="353D3C34" w14:textId="2D0DFF5C" w:rsidR="009E3F8A" w:rsidRPr="008B154A" w:rsidRDefault="007A5489" w:rsidP="009E3F8A">
      <w:pPr>
        <w:pStyle w:val="a6"/>
      </w:pPr>
      <w:bookmarkStart w:id="9" w:name="_Toc105628331"/>
      <w:r>
        <w:lastRenderedPageBreak/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9"/>
    </w:p>
    <w:p w14:paraId="5BEBE465" w14:textId="741C9762" w:rsidR="009E3F8A" w:rsidRDefault="009E3F8A" w:rsidP="00855BDE">
      <w:pPr>
        <w:pStyle w:val="a8"/>
      </w:pPr>
      <w:r>
        <w:t>На этапе анализа предметной области были сформированы следующие требования к игре «</w:t>
      </w:r>
      <w:proofErr w:type="spellStart"/>
      <w:r>
        <w:rPr>
          <w:szCs w:val="28"/>
          <w:lang w:val="en-US"/>
        </w:rPr>
        <w:t>RaccoonRun</w:t>
      </w:r>
      <w:proofErr w:type="spellEnd"/>
      <w:r>
        <w:t>»:</w:t>
      </w:r>
    </w:p>
    <w:p w14:paraId="07E87DFF" w14:textId="7A69095A" w:rsidR="006571F0" w:rsidRDefault="006571F0" w:rsidP="006571F0">
      <w:pPr>
        <w:pStyle w:val="a8"/>
        <w:ind w:firstLine="0"/>
      </w:pPr>
      <w:r>
        <w:t>Пользовательские требования:</w:t>
      </w:r>
    </w:p>
    <w:p w14:paraId="449AEDD3" w14:textId="380BA55E" w:rsidR="009E3F8A" w:rsidRDefault="009E3F8A" w:rsidP="006571F0">
      <w:pPr>
        <w:pStyle w:val="a8"/>
        <w:numPr>
          <w:ilvl w:val="0"/>
          <w:numId w:val="36"/>
        </w:numPr>
      </w:pPr>
      <w:r>
        <w:t>Динамичность</w:t>
      </w:r>
      <w:r w:rsidR="005D1FF0">
        <w:rPr>
          <w:lang w:val="en-US"/>
        </w:rPr>
        <w:t>;</w:t>
      </w:r>
    </w:p>
    <w:p w14:paraId="4AD92E6D" w14:textId="31D3CD35" w:rsidR="006571F0" w:rsidRDefault="006571F0" w:rsidP="006571F0">
      <w:pPr>
        <w:pStyle w:val="a8"/>
        <w:numPr>
          <w:ilvl w:val="0"/>
          <w:numId w:val="36"/>
        </w:numPr>
      </w:pPr>
      <w:r>
        <w:t>Оригинальность</w:t>
      </w:r>
      <w:r w:rsidR="005D1FF0">
        <w:rPr>
          <w:lang w:val="en-US"/>
        </w:rPr>
        <w:t>;</w:t>
      </w:r>
    </w:p>
    <w:p w14:paraId="1651DF6E" w14:textId="25743DBA" w:rsidR="006571F0" w:rsidRDefault="009E3F8A" w:rsidP="006571F0">
      <w:pPr>
        <w:pStyle w:val="a8"/>
        <w:numPr>
          <w:ilvl w:val="0"/>
          <w:numId w:val="36"/>
        </w:numPr>
      </w:pPr>
      <w:r>
        <w:t>Вовлеченность пользователя</w:t>
      </w:r>
      <w:r w:rsidR="005D1FF0">
        <w:rPr>
          <w:lang w:val="en-US"/>
        </w:rPr>
        <w:t>;</w:t>
      </w:r>
    </w:p>
    <w:p w14:paraId="42FE3B5F" w14:textId="7770C961" w:rsidR="006571F0" w:rsidRPr="006571F0" w:rsidRDefault="006571F0" w:rsidP="006571F0">
      <w:pPr>
        <w:pStyle w:val="a8"/>
        <w:numPr>
          <w:ilvl w:val="0"/>
          <w:numId w:val="36"/>
        </w:numPr>
      </w:pPr>
      <w:r w:rsidRPr="006571F0">
        <w:rPr>
          <w:color w:val="000000"/>
          <w:szCs w:val="28"/>
        </w:rPr>
        <w:t>Минимум текста</w:t>
      </w:r>
      <w:r w:rsidR="005D1FF0">
        <w:rPr>
          <w:color w:val="000000"/>
          <w:szCs w:val="28"/>
          <w:lang w:val="en-US"/>
        </w:rPr>
        <w:t>;</w:t>
      </w:r>
    </w:p>
    <w:p w14:paraId="0393C273" w14:textId="3CEA9303" w:rsidR="009E3F8A" w:rsidRDefault="006571F0" w:rsidP="006571F0">
      <w:pPr>
        <w:pStyle w:val="a8"/>
        <w:numPr>
          <w:ilvl w:val="0"/>
          <w:numId w:val="36"/>
        </w:numPr>
      </w:pPr>
      <w:r w:rsidRPr="006571F0">
        <w:rPr>
          <w:color w:val="000000"/>
          <w:szCs w:val="28"/>
        </w:rPr>
        <w:t>Соблюдение возрастных ограничений</w:t>
      </w:r>
      <w:r w:rsidR="005D1FF0">
        <w:rPr>
          <w:color w:val="000000"/>
          <w:szCs w:val="28"/>
          <w:lang w:val="en-US"/>
        </w:rPr>
        <w:t>.</w:t>
      </w:r>
    </w:p>
    <w:p w14:paraId="75CEBF95" w14:textId="77777777" w:rsidR="006571F0" w:rsidRDefault="006571F0" w:rsidP="006571F0">
      <w:pPr>
        <w:pStyle w:val="a8"/>
        <w:ind w:firstLine="0"/>
      </w:pPr>
      <w:r>
        <w:t>Функциональные требования:</w:t>
      </w:r>
    </w:p>
    <w:p w14:paraId="3680533A" w14:textId="6EA48192" w:rsidR="006571F0" w:rsidRDefault="006571F0" w:rsidP="006571F0">
      <w:pPr>
        <w:pStyle w:val="a8"/>
        <w:numPr>
          <w:ilvl w:val="0"/>
          <w:numId w:val="39"/>
        </w:numPr>
        <w:rPr>
          <w:szCs w:val="28"/>
        </w:rPr>
      </w:pPr>
      <w:r w:rsidRPr="006571F0">
        <w:rPr>
          <w:szCs w:val="28"/>
        </w:rPr>
        <w:t>Управление персонажем</w:t>
      </w:r>
      <w:r>
        <w:rPr>
          <w:szCs w:val="28"/>
        </w:rPr>
        <w:t xml:space="preserve"> осуществляется</w:t>
      </w:r>
      <w:r w:rsidRPr="006571F0">
        <w:rPr>
          <w:szCs w:val="28"/>
        </w:rPr>
        <w:t xml:space="preserve"> с помощью клавиатуры</w:t>
      </w:r>
      <w:r w:rsidR="005D1FF0" w:rsidRPr="005D1FF0">
        <w:rPr>
          <w:szCs w:val="28"/>
        </w:rPr>
        <w:t>;</w:t>
      </w:r>
    </w:p>
    <w:p w14:paraId="3376CC9F" w14:textId="2AA3F2C0" w:rsidR="006571F0" w:rsidRDefault="006571F0" w:rsidP="006571F0">
      <w:pPr>
        <w:pStyle w:val="a8"/>
        <w:numPr>
          <w:ilvl w:val="0"/>
          <w:numId w:val="39"/>
        </w:numPr>
        <w:rPr>
          <w:szCs w:val="28"/>
        </w:rPr>
      </w:pPr>
      <w:r w:rsidRPr="006571F0">
        <w:rPr>
          <w:szCs w:val="28"/>
        </w:rPr>
        <w:t>Персонаж</w:t>
      </w:r>
      <w:r w:rsidR="005D1FF0">
        <w:rPr>
          <w:szCs w:val="28"/>
        </w:rPr>
        <w:t xml:space="preserve"> (Енот)</w:t>
      </w:r>
      <w:r w:rsidRPr="006571F0">
        <w:rPr>
          <w:szCs w:val="28"/>
        </w:rPr>
        <w:t xml:space="preserve"> умеет перемещаться влево, вправо, а также прыгать вверх</w:t>
      </w:r>
      <w:r w:rsidR="005D1FF0" w:rsidRPr="005D1FF0">
        <w:rPr>
          <w:szCs w:val="28"/>
        </w:rPr>
        <w:t>;</w:t>
      </w:r>
    </w:p>
    <w:p w14:paraId="003FD113" w14:textId="4A79BCD3" w:rsidR="006571F0" w:rsidRDefault="006571F0" w:rsidP="006571F0">
      <w:pPr>
        <w:pStyle w:val="a8"/>
        <w:numPr>
          <w:ilvl w:val="0"/>
          <w:numId w:val="39"/>
        </w:numPr>
        <w:rPr>
          <w:szCs w:val="28"/>
        </w:rPr>
      </w:pPr>
      <w:r w:rsidRPr="006571F0">
        <w:rPr>
          <w:szCs w:val="28"/>
        </w:rPr>
        <w:t xml:space="preserve">При </w:t>
      </w:r>
      <w:r w:rsidR="00090284">
        <w:rPr>
          <w:szCs w:val="28"/>
        </w:rPr>
        <w:t>сборе Енотом вирусной ссылки</w:t>
      </w:r>
      <w:r w:rsidRPr="006571F0">
        <w:rPr>
          <w:szCs w:val="28"/>
        </w:rPr>
        <w:t xml:space="preserve"> перед </w:t>
      </w:r>
      <w:r w:rsidR="005D1FF0">
        <w:rPr>
          <w:szCs w:val="28"/>
        </w:rPr>
        <w:t>главным героем</w:t>
      </w:r>
      <w:r w:rsidRPr="006571F0">
        <w:rPr>
          <w:szCs w:val="28"/>
        </w:rPr>
        <w:t xml:space="preserve"> вырастает стена</w:t>
      </w:r>
      <w:r w:rsidR="00090284">
        <w:rPr>
          <w:szCs w:val="28"/>
        </w:rPr>
        <w:t>, блокирующая ему путь</w:t>
      </w:r>
      <w:r w:rsidR="005D1FF0" w:rsidRPr="005D1FF0">
        <w:rPr>
          <w:szCs w:val="28"/>
        </w:rPr>
        <w:t>;</w:t>
      </w:r>
    </w:p>
    <w:p w14:paraId="45494A25" w14:textId="1E0BA5E9" w:rsidR="006571F0" w:rsidRDefault="005D1FF0" w:rsidP="006571F0">
      <w:pPr>
        <w:pStyle w:val="a8"/>
        <w:numPr>
          <w:ilvl w:val="0"/>
          <w:numId w:val="39"/>
        </w:numPr>
        <w:rPr>
          <w:szCs w:val="28"/>
        </w:rPr>
      </w:pPr>
      <w:r>
        <w:rPr>
          <w:szCs w:val="28"/>
        </w:rPr>
        <w:t>Енот собирает полезную ссылку, когда он её касается</w:t>
      </w:r>
      <w:r w:rsidRPr="005D1FF0">
        <w:rPr>
          <w:szCs w:val="28"/>
        </w:rPr>
        <w:t>;</w:t>
      </w:r>
    </w:p>
    <w:p w14:paraId="09D5B536" w14:textId="1238DDDC" w:rsidR="00D56A86" w:rsidRPr="005D1FF0" w:rsidRDefault="006571F0" w:rsidP="005D1FF0">
      <w:pPr>
        <w:pStyle w:val="a8"/>
        <w:numPr>
          <w:ilvl w:val="0"/>
          <w:numId w:val="39"/>
        </w:numPr>
        <w:rPr>
          <w:szCs w:val="28"/>
        </w:rPr>
      </w:pPr>
      <w:r w:rsidRPr="006571F0">
        <w:rPr>
          <w:szCs w:val="28"/>
        </w:rPr>
        <w:t xml:space="preserve">Игра заканчивается, когда </w:t>
      </w:r>
      <w:r>
        <w:rPr>
          <w:szCs w:val="28"/>
        </w:rPr>
        <w:t>Енот</w:t>
      </w:r>
      <w:r w:rsidRPr="006571F0">
        <w:rPr>
          <w:szCs w:val="28"/>
        </w:rPr>
        <w:t xml:space="preserve"> доходит до выхода из лабиринта или время игры в 5 минут истекает</w:t>
      </w:r>
      <w:r w:rsidR="005D1FF0" w:rsidRPr="005D1FF0">
        <w:rPr>
          <w:szCs w:val="28"/>
        </w:rPr>
        <w:t>.</w:t>
      </w:r>
    </w:p>
    <w:p w14:paraId="15A312C4" w14:textId="1AD4C0FC" w:rsidR="00D56A86" w:rsidRDefault="00090284" w:rsidP="00054C0A">
      <w:pPr>
        <w:spacing w:after="160" w:line="259" w:lineRule="auto"/>
        <w:ind w:firstLine="709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t xml:space="preserve">Изначально заданные требования к </w:t>
      </w:r>
      <w:r>
        <w:rPr>
          <w:lang w:val="en-US"/>
        </w:rPr>
        <w:t>MVP</w:t>
      </w:r>
      <w:r>
        <w:t xml:space="preserve"> были успешно выполнены. Кроме того, игра имеет возможности дальнейшего расширения функционала.</w:t>
      </w:r>
      <w:r w:rsidR="00D56A86">
        <w:br w:type="page"/>
      </w:r>
    </w:p>
    <w:p w14:paraId="23835B8E" w14:textId="4C0930BB" w:rsidR="009D2005" w:rsidRDefault="007A5489" w:rsidP="00855BDE">
      <w:pPr>
        <w:pStyle w:val="a6"/>
      </w:pPr>
      <w:bookmarkStart w:id="10" w:name="_Toc105628332"/>
      <w:r>
        <w:lastRenderedPageBreak/>
        <w:t>С</w:t>
      </w:r>
      <w:r w:rsidR="00F86BDD">
        <w:t>тек для разработки</w:t>
      </w:r>
      <w:bookmarkEnd w:id="10"/>
      <w:r w:rsidR="00F86BDD">
        <w:t xml:space="preserve"> </w:t>
      </w:r>
    </w:p>
    <w:p w14:paraId="7BA87AF5" w14:textId="7773BBAB" w:rsidR="00054C0A" w:rsidRDefault="00090284" w:rsidP="00AF7B1F">
      <w:pPr>
        <w:pStyle w:val="a8"/>
      </w:pPr>
      <w:r>
        <w:t>Для разработки проекта игры-</w:t>
      </w:r>
      <w:proofErr w:type="spellStart"/>
      <w:r>
        <w:t>платформера</w:t>
      </w:r>
      <w:proofErr w:type="spellEnd"/>
      <w:r>
        <w:t xml:space="preserve"> «</w:t>
      </w:r>
      <w:proofErr w:type="spellStart"/>
      <w:r>
        <w:rPr>
          <w:szCs w:val="28"/>
          <w:lang w:val="en-US"/>
        </w:rPr>
        <w:t>RaccoonRun</w:t>
      </w:r>
      <w:proofErr w:type="spellEnd"/>
      <w:r>
        <w:t>»</w:t>
      </w:r>
      <w:r w:rsidRPr="00090284">
        <w:t xml:space="preserve"> </w:t>
      </w:r>
      <w:r w:rsidR="00054C0A">
        <w:t>было необходимо выбрать высокотехнологичную среду разработки, которая бы позволила за минимальный промежуток времени создать прототип приложения</w:t>
      </w:r>
      <w:r w:rsidR="004A55A0">
        <w:t>, удовлетворяющий всем требованиям</w:t>
      </w:r>
      <w:r w:rsidR="00054C0A">
        <w:t xml:space="preserve">. Кроме того, нужно было выбрать такую среду разработки, на изучение функционала которой потребовалось бы минимальное количество трудозатрат. </w:t>
      </w:r>
    </w:p>
    <w:p w14:paraId="3D3F5352" w14:textId="7A18026E" w:rsidR="00054C0A" w:rsidRPr="004A55A0" w:rsidRDefault="004A55A0" w:rsidP="00AF7B1F">
      <w:pPr>
        <w:pStyle w:val="a8"/>
      </w:pPr>
      <w:r>
        <w:t xml:space="preserve">Таким образом, было решено выбрать в качестве стека для разработки среду </w:t>
      </w:r>
      <w:r>
        <w:rPr>
          <w:lang w:val="en-US"/>
        </w:rPr>
        <w:t>Unity</w:t>
      </w:r>
      <w:r w:rsidRPr="004A55A0">
        <w:t xml:space="preserve">, </w:t>
      </w:r>
      <w:r>
        <w:t xml:space="preserve">реализуемую на языке программирования </w:t>
      </w:r>
      <w:r>
        <w:rPr>
          <w:lang w:val="en-US"/>
        </w:rPr>
        <w:t>C</w:t>
      </w:r>
      <w:r w:rsidRPr="004A55A0">
        <w:t xml:space="preserve">#. </w:t>
      </w:r>
      <w:r>
        <w:t xml:space="preserve">Поскольку данный язык программирования изучается на протяжении всего первого курса, освоить особенности его применения в среде разработке </w:t>
      </w:r>
      <w:r>
        <w:rPr>
          <w:lang w:val="en-US"/>
        </w:rPr>
        <w:t>Unity</w:t>
      </w:r>
      <w:r w:rsidRPr="004A55A0">
        <w:t xml:space="preserve"> </w:t>
      </w:r>
      <w:r>
        <w:t>не составило труда. Также главными</w:t>
      </w:r>
      <w:r w:rsidRPr="004A55A0">
        <w:t xml:space="preserve"> преимуществами </w:t>
      </w:r>
      <w:proofErr w:type="spellStart"/>
      <w:r w:rsidRPr="004A55A0">
        <w:t>Unity</w:t>
      </w:r>
      <w:proofErr w:type="spellEnd"/>
      <w:r w:rsidRPr="004A55A0">
        <w:t xml:space="preserve"> являются наличие визуальной среды разработки, межплатформенной поддержки и модульной системы компонентов</w:t>
      </w:r>
      <w:r>
        <w:t xml:space="preserve">. Следовательно, выбранная среда разработки, </w:t>
      </w:r>
      <w:r>
        <w:rPr>
          <w:lang w:val="en-US"/>
        </w:rPr>
        <w:t>Unity</w:t>
      </w:r>
      <w:r w:rsidRPr="00A25F6C">
        <w:t xml:space="preserve">, </w:t>
      </w:r>
      <w:r>
        <w:t>удовлетворяет всем заявленным критериям.</w:t>
      </w:r>
    </w:p>
    <w:p w14:paraId="46A9AE2F" w14:textId="77777777" w:rsidR="00054C0A" w:rsidRDefault="00054C0A">
      <w:pPr>
        <w:spacing w:after="160" w:line="259" w:lineRule="auto"/>
      </w:pPr>
    </w:p>
    <w:p w14:paraId="5CCF16E6" w14:textId="3FDF7C18" w:rsidR="007B0361" w:rsidRDefault="007B0361">
      <w:pPr>
        <w:spacing w:after="160" w:line="259" w:lineRule="auto"/>
        <w:rPr>
          <w:color w:val="000000" w:themeColor="text1"/>
        </w:rPr>
      </w:pPr>
      <w:r>
        <w:br w:type="page"/>
      </w:r>
    </w:p>
    <w:p w14:paraId="74F766FD" w14:textId="18D510A4" w:rsidR="00F86BDD" w:rsidRDefault="00F86BDD" w:rsidP="00F86BDD">
      <w:pPr>
        <w:pStyle w:val="a6"/>
      </w:pPr>
      <w:bookmarkStart w:id="11" w:name="_Toc105628333"/>
      <w:r>
        <w:lastRenderedPageBreak/>
        <w:t>Прототип</w:t>
      </w:r>
      <w:r w:rsidR="008B7AD2">
        <w:t>ирование</w:t>
      </w:r>
      <w:bookmarkEnd w:id="11"/>
    </w:p>
    <w:p w14:paraId="73BFD712" w14:textId="26DFCD5A" w:rsidR="0068769A" w:rsidRDefault="0068769A" w:rsidP="0068769A">
      <w:pPr>
        <w:pStyle w:val="a8"/>
      </w:pPr>
      <w:r>
        <w:t>На начальном этапе создания приложения был создан макет игрового мира с использованием готовых изображений, взятых из сети Интернет: Рис.1.</w:t>
      </w:r>
      <w:r w:rsidRPr="0068769A">
        <w:t xml:space="preserve"> </w:t>
      </w:r>
      <w:r>
        <w:t>На данном этапе была реализована основная игровая механика: главный герой (Енот) мог перемещаться по лабиринту, если пользователь управлял им с помощью клавиатуры.</w:t>
      </w:r>
    </w:p>
    <w:p w14:paraId="072177F6" w14:textId="504EF75D" w:rsidR="0068769A" w:rsidRDefault="0068769A" w:rsidP="008B7AD2">
      <w:pPr>
        <w:pStyle w:val="a8"/>
      </w:pPr>
      <w:r>
        <w:t>Затем был разработан первый вариант прототипа:</w:t>
      </w:r>
      <w:r w:rsidR="002B0B6E">
        <w:t xml:space="preserve"> </w:t>
      </w:r>
      <w:r>
        <w:t xml:space="preserve">Рис.2. Были добавлены </w:t>
      </w:r>
      <w:r w:rsidR="002B0B6E">
        <w:t>безопасные</w:t>
      </w:r>
      <w:r>
        <w:t xml:space="preserve"> и вирусные ссылки</w:t>
      </w:r>
      <w:r w:rsidR="002B0B6E">
        <w:t xml:space="preserve">. </w:t>
      </w:r>
      <w:r>
        <w:t xml:space="preserve"> </w:t>
      </w:r>
      <w:r w:rsidR="002B0B6E">
        <w:t xml:space="preserve">Когда Енот задевал полезную ссылку, она исчезала. При касании персонажем вирусной ссылки в определенном месте появлялась стена. Также в начале игры запускался таймер. </w:t>
      </w:r>
    </w:p>
    <w:p w14:paraId="78461EF7" w14:textId="231AEF3F" w:rsidR="002B0B6E" w:rsidRDefault="002B0B6E" w:rsidP="008B7AD2">
      <w:pPr>
        <w:pStyle w:val="a8"/>
      </w:pPr>
      <w:r>
        <w:t>На следующем этапе разработки прототип был продемонстрирован экспертам, и на основании полученной обратной связи были внесены окончательные изменения в продукт (см. Рис.3):</w:t>
      </w:r>
    </w:p>
    <w:p w14:paraId="1629F1FD" w14:textId="50EC48E8" w:rsidR="002B0B6E" w:rsidRDefault="002B0B6E" w:rsidP="002B0B6E">
      <w:pPr>
        <w:pStyle w:val="a8"/>
        <w:numPr>
          <w:ilvl w:val="0"/>
          <w:numId w:val="40"/>
        </w:numPr>
      </w:pPr>
      <w:r>
        <w:t>На игровом поле появился счетчик собранных полезных ссылок</w:t>
      </w:r>
      <w:r w:rsidRPr="002B0B6E">
        <w:t>;</w:t>
      </w:r>
    </w:p>
    <w:p w14:paraId="504676D1" w14:textId="5B832341" w:rsidR="002B0B6E" w:rsidRDefault="002B0B6E" w:rsidP="002B0B6E">
      <w:pPr>
        <w:pStyle w:val="a8"/>
        <w:numPr>
          <w:ilvl w:val="0"/>
          <w:numId w:val="40"/>
        </w:numPr>
      </w:pPr>
      <w:r>
        <w:t>Была добавлена кнопка паузы</w:t>
      </w:r>
      <w:r>
        <w:rPr>
          <w:lang w:val="en-US"/>
        </w:rPr>
        <w:t>;</w:t>
      </w:r>
    </w:p>
    <w:p w14:paraId="0509F3D1" w14:textId="13B5DEDA" w:rsidR="002B0B6E" w:rsidRDefault="002B0B6E" w:rsidP="002B0B6E">
      <w:pPr>
        <w:pStyle w:val="a8"/>
        <w:numPr>
          <w:ilvl w:val="0"/>
          <w:numId w:val="40"/>
        </w:numPr>
      </w:pPr>
      <w:r>
        <w:t>Перед началом игры пользователю предлагалось пройти предварительное обучение</w:t>
      </w:r>
      <w:r w:rsidRPr="002B0B6E">
        <w:t>;</w:t>
      </w:r>
    </w:p>
    <w:p w14:paraId="326F5BE1" w14:textId="77777777" w:rsidR="002B0B6E" w:rsidRDefault="002B0B6E" w:rsidP="002B0B6E">
      <w:pPr>
        <w:pStyle w:val="a8"/>
        <w:numPr>
          <w:ilvl w:val="0"/>
          <w:numId w:val="40"/>
        </w:numPr>
      </w:pPr>
      <w:r>
        <w:t>Были добавлены звуковые эффекты и фоновая музыка.</w:t>
      </w:r>
    </w:p>
    <w:p w14:paraId="19212C67" w14:textId="5BD6E7C7" w:rsidR="008B7AD2" w:rsidRPr="002B0B6E" w:rsidRDefault="002B0B6E" w:rsidP="002B0B6E">
      <w:pPr>
        <w:pStyle w:val="a8"/>
      </w:pPr>
      <w:r>
        <w:t xml:space="preserve">В итоге все поставленные цели были достигнуты, </w:t>
      </w:r>
      <w:r w:rsidR="00AF5E05">
        <w:t xml:space="preserve">а требования к </w:t>
      </w:r>
      <w:r w:rsidR="00AF5E05">
        <w:rPr>
          <w:lang w:val="en-US"/>
        </w:rPr>
        <w:t>MVP</w:t>
      </w:r>
      <w:r w:rsidR="00AF5E05" w:rsidRPr="00AF5E05">
        <w:t xml:space="preserve"> </w:t>
      </w:r>
      <w:r w:rsidR="00AF5E05">
        <w:t>соблюдены.</w:t>
      </w:r>
      <w:r>
        <w:t xml:space="preserve"> </w:t>
      </w:r>
      <w:r w:rsidR="008B7AD2">
        <w:br w:type="page"/>
      </w:r>
    </w:p>
    <w:p w14:paraId="216367A9" w14:textId="1068A225" w:rsidR="00F86BDD" w:rsidRDefault="007A5489" w:rsidP="008F1467">
      <w:pPr>
        <w:pStyle w:val="a6"/>
      </w:pPr>
      <w:bookmarkStart w:id="12" w:name="_Toc105628334"/>
      <w:r>
        <w:lastRenderedPageBreak/>
        <w:t xml:space="preserve">Разработка </w:t>
      </w:r>
      <w:r w:rsidRPr="008F1467">
        <w:t>системы</w:t>
      </w:r>
      <w:bookmarkEnd w:id="12"/>
    </w:p>
    <w:p w14:paraId="6E914BCD" w14:textId="5FD5BF99" w:rsidR="00AF5E05" w:rsidRDefault="00AF5E05" w:rsidP="00344795">
      <w:pPr>
        <w:pStyle w:val="a8"/>
        <w:rPr>
          <w:szCs w:val="28"/>
        </w:rPr>
      </w:pPr>
      <w:r>
        <w:rPr>
          <w:szCs w:val="28"/>
        </w:rPr>
        <w:t>Общая структура программного комплекса игры по информационной безопасности «</w:t>
      </w:r>
      <w:proofErr w:type="spellStart"/>
      <w:r>
        <w:rPr>
          <w:szCs w:val="28"/>
          <w:lang w:val="en-US"/>
        </w:rPr>
        <w:t>RaccoonRun</w:t>
      </w:r>
      <w:proofErr w:type="spellEnd"/>
      <w:r>
        <w:rPr>
          <w:szCs w:val="28"/>
        </w:rPr>
        <w:t>» заключается в следующем:</w:t>
      </w:r>
    </w:p>
    <w:p w14:paraId="179C0E7D" w14:textId="1D3B818E" w:rsidR="00AF5E05" w:rsidRDefault="00AF5E05" w:rsidP="00AF5E05">
      <w:pPr>
        <w:pStyle w:val="a8"/>
        <w:rPr>
          <w:szCs w:val="28"/>
        </w:rPr>
      </w:pPr>
      <w:r>
        <w:rPr>
          <w:szCs w:val="28"/>
        </w:rPr>
        <w:t xml:space="preserve">Игровой процесс начинается с появления окошка с инструкцией для пользователя, в которой содержатся основные правила игры. После прочтения инструкции или </w:t>
      </w:r>
      <w:r w:rsidR="00BD5928">
        <w:rPr>
          <w:szCs w:val="28"/>
        </w:rPr>
        <w:t xml:space="preserve">её </w:t>
      </w:r>
      <w:r>
        <w:rPr>
          <w:szCs w:val="28"/>
        </w:rPr>
        <w:t>пропуска пользователь переходит к самой игре.</w:t>
      </w:r>
    </w:p>
    <w:p w14:paraId="26878B5F" w14:textId="77777777" w:rsidR="00BD5928" w:rsidRDefault="00AF5E05" w:rsidP="00AF5E05">
      <w:pPr>
        <w:pStyle w:val="a8"/>
        <w:rPr>
          <w:szCs w:val="28"/>
        </w:rPr>
      </w:pPr>
      <w:r>
        <w:rPr>
          <w:szCs w:val="28"/>
        </w:rPr>
        <w:t>Управл</w:t>
      </w:r>
      <w:r w:rsidR="00BD5928">
        <w:rPr>
          <w:szCs w:val="28"/>
        </w:rPr>
        <w:t>ять</w:t>
      </w:r>
      <w:r>
        <w:rPr>
          <w:szCs w:val="28"/>
        </w:rPr>
        <w:t xml:space="preserve"> персонажем </w:t>
      </w:r>
      <w:r w:rsidR="00BD5928">
        <w:rPr>
          <w:szCs w:val="28"/>
        </w:rPr>
        <w:t>можно</w:t>
      </w:r>
      <w:r>
        <w:rPr>
          <w:szCs w:val="28"/>
        </w:rPr>
        <w:t xml:space="preserve"> с помощью клавиш со стрелками. </w:t>
      </w:r>
      <w:r w:rsidR="00BD5928">
        <w:rPr>
          <w:szCs w:val="28"/>
        </w:rPr>
        <w:t xml:space="preserve">Главный герой, Енот, может перемещаться влево, вправо или совершать прыжок. </w:t>
      </w:r>
    </w:p>
    <w:p w14:paraId="7BBA037B" w14:textId="6A54E031" w:rsidR="00BD5928" w:rsidRDefault="00BD5928" w:rsidP="00AF5E05">
      <w:pPr>
        <w:pStyle w:val="a8"/>
        <w:rPr>
          <w:szCs w:val="28"/>
        </w:rPr>
      </w:pPr>
      <w:r>
        <w:rPr>
          <w:szCs w:val="28"/>
        </w:rPr>
        <w:t xml:space="preserve">За ограниченный временной промежуток в пять минут пользователю предлагается собрать полезные ссылки, успев при этом выйти из лабиринта. Количество всех собранных безопасных ссылок отображается в левом верхнем углу игрового поля. </w:t>
      </w:r>
    </w:p>
    <w:p w14:paraId="5529AA84" w14:textId="6A3C0255" w:rsidR="00BD5928" w:rsidRDefault="00BD5928" w:rsidP="00AF5E05">
      <w:pPr>
        <w:pStyle w:val="a8"/>
        <w:rPr>
          <w:szCs w:val="28"/>
        </w:rPr>
      </w:pPr>
      <w:r>
        <w:rPr>
          <w:szCs w:val="28"/>
        </w:rPr>
        <w:t>Когда Енот касается вирусной ссылки, рядом с ним появляется стена, блокирующая проход так, что игроку приходится либо искать другой путь, либо, если его нет – начинать игру сначала.</w:t>
      </w:r>
    </w:p>
    <w:p w14:paraId="14E6CA74" w14:textId="627F9D6B" w:rsidR="00AF5E05" w:rsidRDefault="00BD5928" w:rsidP="00AF5E05">
      <w:pPr>
        <w:pStyle w:val="a8"/>
        <w:rPr>
          <w:szCs w:val="28"/>
        </w:rPr>
      </w:pPr>
      <w:r>
        <w:rPr>
          <w:szCs w:val="28"/>
        </w:rPr>
        <w:t>Игра считается пройденной, если игрок собрал не менее 70% всех безопасных ссылок и при этом успел добраться до выхода из лабиринта.</w:t>
      </w:r>
    </w:p>
    <w:p w14:paraId="54C704F6" w14:textId="77777777" w:rsidR="00BD5928" w:rsidRDefault="00BD5928" w:rsidP="00AF5E05">
      <w:pPr>
        <w:pStyle w:val="a8"/>
        <w:rPr>
          <w:szCs w:val="28"/>
        </w:rPr>
      </w:pPr>
    </w:p>
    <w:p w14:paraId="4CD09388" w14:textId="77777777" w:rsidR="00F86BDD" w:rsidRPr="005D1019" w:rsidRDefault="00F86BDD" w:rsidP="00BD5928">
      <w:pPr>
        <w:pStyle w:val="a8"/>
        <w:ind w:firstLine="0"/>
        <w:rPr>
          <w:szCs w:val="28"/>
        </w:rPr>
      </w:pPr>
    </w:p>
    <w:p w14:paraId="4A71F904" w14:textId="337DB7A2" w:rsidR="004B5FB0" w:rsidRPr="005D1019" w:rsidRDefault="004B5FB0" w:rsidP="003A6B99">
      <w:pPr>
        <w:pStyle w:val="a8"/>
        <w:numPr>
          <w:ilvl w:val="0"/>
          <w:numId w:val="7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69C7D0BA" w14:textId="2D82C147" w:rsidR="004B5FB0" w:rsidRDefault="004B5FB0" w:rsidP="004B5FB0">
      <w:pPr>
        <w:pStyle w:val="a6"/>
      </w:pPr>
      <w:bookmarkStart w:id="13" w:name="_Toc105628335"/>
      <w:r>
        <w:lastRenderedPageBreak/>
        <w:t>Заключение</w:t>
      </w:r>
      <w:bookmarkEnd w:id="13"/>
    </w:p>
    <w:p w14:paraId="23AA0376" w14:textId="43E49AEB" w:rsidR="00BD5928" w:rsidRDefault="00BD5928" w:rsidP="007800AF">
      <w:pPr>
        <w:pStyle w:val="a8"/>
        <w:rPr>
          <w:szCs w:val="28"/>
        </w:rPr>
      </w:pPr>
      <w:r>
        <w:rPr>
          <w:szCs w:val="28"/>
        </w:rPr>
        <w:t>В результате работы над проектом игры по информационной безопасности для детей дошкольного и младшего школьного возраста были п</w:t>
      </w:r>
      <w:r w:rsidR="000669C2">
        <w:rPr>
          <w:szCs w:val="28"/>
        </w:rPr>
        <w:t>риобретены</w:t>
      </w:r>
      <w:r>
        <w:rPr>
          <w:szCs w:val="28"/>
        </w:rPr>
        <w:t xml:space="preserve"> и улучшены различные профессиональные </w:t>
      </w:r>
      <w:r w:rsidR="000669C2">
        <w:rPr>
          <w:szCs w:val="28"/>
        </w:rPr>
        <w:t>навыки:</w:t>
      </w:r>
      <w:r>
        <w:rPr>
          <w:szCs w:val="28"/>
        </w:rPr>
        <w:t xml:space="preserve"> </w:t>
      </w:r>
      <w:r w:rsidR="000669C2">
        <w:rPr>
          <w:szCs w:val="28"/>
        </w:rPr>
        <w:t>создание</w:t>
      </w:r>
      <w:r>
        <w:rPr>
          <w:szCs w:val="28"/>
        </w:rPr>
        <w:t xml:space="preserve"> игр-</w:t>
      </w:r>
      <w:proofErr w:type="spellStart"/>
      <w:r>
        <w:rPr>
          <w:szCs w:val="28"/>
        </w:rPr>
        <w:t>платформеров</w:t>
      </w:r>
      <w:proofErr w:type="spellEnd"/>
      <w:r>
        <w:rPr>
          <w:szCs w:val="28"/>
        </w:rPr>
        <w:t xml:space="preserve"> с использованием среды разработки</w:t>
      </w:r>
      <w:r w:rsidR="000669C2" w:rsidRPr="000669C2">
        <w:rPr>
          <w:szCs w:val="28"/>
        </w:rPr>
        <w:t xml:space="preserve"> </w:t>
      </w:r>
      <w:r w:rsidR="000669C2">
        <w:rPr>
          <w:szCs w:val="28"/>
          <w:lang w:val="en-US"/>
        </w:rPr>
        <w:t>Unity</w:t>
      </w:r>
      <w:r w:rsidR="000669C2" w:rsidRPr="000669C2">
        <w:rPr>
          <w:szCs w:val="28"/>
        </w:rPr>
        <w:t xml:space="preserve">, </w:t>
      </w:r>
      <w:r w:rsidR="000669C2">
        <w:rPr>
          <w:szCs w:val="28"/>
        </w:rPr>
        <w:t>выполнение анализа целевой аудитории и конкурентов. Кроме того, в процессе работы над совместным проектом были приобретены такие личностные качества как ответственность и взаимовыручка при работе в команде.</w:t>
      </w:r>
    </w:p>
    <w:p w14:paraId="3AE04595" w14:textId="46A1B5DB" w:rsidR="00BD5928" w:rsidRDefault="00E07539" w:rsidP="007800AF">
      <w:pPr>
        <w:pStyle w:val="a8"/>
        <w:rPr>
          <w:szCs w:val="28"/>
        </w:rPr>
      </w:pPr>
      <w:r>
        <w:rPr>
          <w:szCs w:val="28"/>
        </w:rPr>
        <w:t>Поскольку в современном мире широко распространенных Интернет-угроз пользователи подвергаются риску кибератак с постоянно</w:t>
      </w:r>
      <w:r w:rsidR="00E55B37">
        <w:rPr>
          <w:szCs w:val="28"/>
        </w:rPr>
        <w:t>й</w:t>
      </w:r>
      <w:r>
        <w:rPr>
          <w:szCs w:val="28"/>
        </w:rPr>
        <w:t xml:space="preserve"> частотой, каждому человеку необходимо знать основы информационной безопасности, и постигать основные принципы грамотного поведения в Интернете следует с детского возраста. Однако далеко не все дети любят читать правила и слушать долгие лекции по информационной безопасности. </w:t>
      </w:r>
    </w:p>
    <w:p w14:paraId="63C0EDC5" w14:textId="3221A102" w:rsidR="00E55B37" w:rsidRPr="00E55B37" w:rsidRDefault="00E55B37" w:rsidP="007800AF">
      <w:pPr>
        <w:pStyle w:val="a8"/>
        <w:rPr>
          <w:szCs w:val="28"/>
        </w:rPr>
      </w:pPr>
      <w:r>
        <w:rPr>
          <w:szCs w:val="28"/>
        </w:rPr>
        <w:t>Игра-</w:t>
      </w:r>
      <w:proofErr w:type="spellStart"/>
      <w:r>
        <w:rPr>
          <w:szCs w:val="28"/>
        </w:rPr>
        <w:t>платформер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  <w:lang w:val="en-US"/>
        </w:rPr>
        <w:t>RaccoonRun</w:t>
      </w:r>
      <w:proofErr w:type="spellEnd"/>
      <w:r>
        <w:rPr>
          <w:szCs w:val="28"/>
        </w:rPr>
        <w:t>»</w:t>
      </w:r>
      <w:r w:rsidRPr="00E55B37">
        <w:rPr>
          <w:szCs w:val="28"/>
        </w:rPr>
        <w:t xml:space="preserve"> </w:t>
      </w:r>
      <w:r>
        <w:rPr>
          <w:szCs w:val="28"/>
        </w:rPr>
        <w:t>обеспечит ребенку увлекательный и в то же время полезный досуг, в результате чего у начинающего Интернет-пользователя будет сформирована самая простая, но безопасная модель поведения в сети.</w:t>
      </w:r>
    </w:p>
    <w:p w14:paraId="27FF5F69" w14:textId="0AACC090" w:rsidR="000669C2" w:rsidRDefault="00E55B37" w:rsidP="007800AF">
      <w:pPr>
        <w:pStyle w:val="a8"/>
        <w:rPr>
          <w:szCs w:val="28"/>
        </w:rPr>
      </w:pPr>
      <w:r>
        <w:rPr>
          <w:szCs w:val="28"/>
        </w:rPr>
        <w:t xml:space="preserve">Разработанное приложение было протестировано на детях в возрасте пяти, восьми и двенадцати лет. Первой группе потребовалось немногим больше усилий для прохождения игры, чем остальным, однако исследование показало, что в целом восприятие интерфейса, главного героя-Енота и задумки игры среди всех возрастных групп положительное. </w:t>
      </w:r>
    </w:p>
    <w:p w14:paraId="20641235" w14:textId="597A90CE" w:rsidR="00E55B37" w:rsidRDefault="00E55B37" w:rsidP="007800AF">
      <w:pPr>
        <w:pStyle w:val="a8"/>
        <w:rPr>
          <w:szCs w:val="28"/>
        </w:rPr>
      </w:pPr>
      <w:r>
        <w:rPr>
          <w:szCs w:val="28"/>
        </w:rPr>
        <w:t xml:space="preserve">Помимо визуальной и смысловой составляющей, </w:t>
      </w:r>
      <w:r w:rsidR="00F96EF1">
        <w:rPr>
          <w:szCs w:val="28"/>
        </w:rPr>
        <w:t>проект добился положительных результатов в плане образовательной функции: у испытуемых детей всех трех возрастных категорий сложилось четкое представление о том, что не все ссылки в Интернете безопасны и к некоторым ссылкам следует относиться внимательнее.</w:t>
      </w:r>
    </w:p>
    <w:p w14:paraId="6D2DC0FE" w14:textId="24E33CF8" w:rsidR="00E55B37" w:rsidRDefault="00F96EF1" w:rsidP="007800AF">
      <w:pPr>
        <w:pStyle w:val="a8"/>
        <w:rPr>
          <w:szCs w:val="28"/>
        </w:rPr>
      </w:pPr>
      <w:r>
        <w:rPr>
          <w:szCs w:val="28"/>
        </w:rPr>
        <w:t xml:space="preserve">В дальнейшем планируется добавить дополнительные уровни с усложненной структурой лабиринта, в переходах между которыми будут </w:t>
      </w:r>
      <w:r>
        <w:rPr>
          <w:szCs w:val="28"/>
        </w:rPr>
        <w:lastRenderedPageBreak/>
        <w:t>находиться рекламные баннеры. Также будет реализована возможность заходить в игру под своим аккаунтом, отслеживать свой прогресс и прогресс других игроков.</w:t>
      </w:r>
    </w:p>
    <w:p w14:paraId="5A1B7BC0" w14:textId="77777777" w:rsidR="00E55B37" w:rsidRDefault="00E55B37" w:rsidP="007800AF">
      <w:pPr>
        <w:pStyle w:val="a8"/>
        <w:rPr>
          <w:szCs w:val="28"/>
        </w:rPr>
      </w:pPr>
    </w:p>
    <w:p w14:paraId="7E578792" w14:textId="77777777" w:rsidR="008F1467" w:rsidRDefault="008F1467">
      <w:pPr>
        <w:spacing w:after="160" w:line="259" w:lineRule="auto"/>
        <w:rPr>
          <w:color w:val="000000" w:themeColor="text1"/>
          <w:szCs w:val="28"/>
        </w:rPr>
      </w:pPr>
      <w:r>
        <w:rPr>
          <w:szCs w:val="28"/>
        </w:rPr>
        <w:br w:type="page"/>
      </w:r>
    </w:p>
    <w:p w14:paraId="656DDB9C" w14:textId="77777777" w:rsidR="008F1467" w:rsidRPr="008E6BBA" w:rsidRDefault="008F1467" w:rsidP="00FD2065">
      <w:pPr>
        <w:pStyle w:val="a6"/>
      </w:pPr>
      <w:bookmarkStart w:id="14" w:name="_Toc105628336"/>
      <w:r>
        <w:lastRenderedPageBreak/>
        <w:t>СПИСОК ЛИТЕРАТУРЫ</w:t>
      </w:r>
      <w:bookmarkEnd w:id="14"/>
    </w:p>
    <w:p w14:paraId="7326F6F8" w14:textId="77777777" w:rsidR="00AF7B1F" w:rsidRPr="00AF7B1F" w:rsidRDefault="00AF7B1F" w:rsidP="00E01C1A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 w:rsidRPr="00AF7B1F">
        <w:t>Jesse</w:t>
      </w:r>
      <w:proofErr w:type="spellEnd"/>
      <w:r w:rsidRPr="00AF7B1F">
        <w:t xml:space="preserve">, </w:t>
      </w:r>
      <w:proofErr w:type="spellStart"/>
      <w:r w:rsidRPr="00AF7B1F">
        <w:t>Russell</w:t>
      </w:r>
      <w:proofErr w:type="spellEnd"/>
      <w:r w:rsidRPr="00AF7B1F">
        <w:t xml:space="preserve"> 2012 год в компьютерных играх / </w:t>
      </w:r>
      <w:proofErr w:type="spellStart"/>
      <w:r w:rsidRPr="00AF7B1F">
        <w:t>Jesse</w:t>
      </w:r>
      <w:proofErr w:type="spellEnd"/>
      <w:r w:rsidRPr="00AF7B1F">
        <w:t xml:space="preserve"> </w:t>
      </w:r>
      <w:proofErr w:type="spellStart"/>
      <w:r w:rsidRPr="00AF7B1F">
        <w:t>Russell</w:t>
      </w:r>
      <w:proofErr w:type="spellEnd"/>
      <w:r w:rsidRPr="00AF7B1F">
        <w:t xml:space="preserve">. - М.: VSD, 2012. - 940 c. </w:t>
      </w:r>
    </w:p>
    <w:p w14:paraId="38DD7B1C" w14:textId="77777777" w:rsidR="00AF7B1F" w:rsidRDefault="00AF7B1F" w:rsidP="00E5764E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 </w:t>
      </w:r>
      <w:proofErr w:type="spellStart"/>
      <w:r>
        <w:t>Касихин</w:t>
      </w:r>
      <w:proofErr w:type="spellEnd"/>
      <w:r>
        <w:t xml:space="preserve">, В.В. Как стать создателем компьютерных игр. Краткое руководство / В.В. </w:t>
      </w:r>
      <w:proofErr w:type="spellStart"/>
      <w:r>
        <w:t>Касихин</w:t>
      </w:r>
      <w:proofErr w:type="spellEnd"/>
      <w:r>
        <w:t xml:space="preserve">. - М.: Вильямс, 2006. - 208 c. </w:t>
      </w:r>
    </w:p>
    <w:p w14:paraId="23C8B41F" w14:textId="77777777" w:rsidR="00AF7B1F" w:rsidRDefault="00AF7B1F" w:rsidP="002442FF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 Першина, Эльвира </w:t>
      </w:r>
      <w:proofErr w:type="spellStart"/>
      <w:r>
        <w:t>Сабировна</w:t>
      </w:r>
      <w:proofErr w:type="spellEnd"/>
      <w:r>
        <w:t xml:space="preserve"> Деловая Игра «Выбор Программного И Аппаратного Обеспечения Компьютерной Системы» / Першина Эльвира </w:t>
      </w:r>
      <w:proofErr w:type="spellStart"/>
      <w:r>
        <w:t>Сабировна</w:t>
      </w:r>
      <w:proofErr w:type="spellEnd"/>
      <w:r>
        <w:t xml:space="preserve">. - Москва: Машиностроение, 2012. - 667 c. </w:t>
      </w:r>
    </w:p>
    <w:p w14:paraId="65B2BFA8" w14:textId="77777777" w:rsidR="00AF7B1F" w:rsidRDefault="00AF7B1F" w:rsidP="002442FF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 Рассел, Джесси История компьютерных игр / Джесси Рассел. - М.: VSD, 2012. - 778 c.</w:t>
      </w:r>
    </w:p>
    <w:p w14:paraId="156F8B4B" w14:textId="77777777" w:rsidR="00AF7B1F" w:rsidRDefault="00AF7B1F" w:rsidP="002442FF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</w:pPr>
      <w:proofErr w:type="spellStart"/>
      <w:r>
        <w:t>Шикин</w:t>
      </w:r>
      <w:proofErr w:type="spellEnd"/>
      <w:r>
        <w:t xml:space="preserve">, Е.В. Компьютерная графика. Полигональные модели / Е.В. </w:t>
      </w:r>
      <w:proofErr w:type="spellStart"/>
      <w:r>
        <w:t>Шикин</w:t>
      </w:r>
      <w:proofErr w:type="spellEnd"/>
      <w:r>
        <w:t xml:space="preserve">, </w:t>
      </w:r>
      <w:proofErr w:type="gramStart"/>
      <w:r>
        <w:t>А.В.</w:t>
      </w:r>
      <w:proofErr w:type="gramEnd"/>
      <w:r>
        <w:t xml:space="preserve"> Боресков. - М.: [не указано], 2001. - 637 c.</w:t>
      </w:r>
    </w:p>
    <w:p w14:paraId="7DCA3C2F" w14:textId="77777777" w:rsidR="008F1467" w:rsidRDefault="008F1467">
      <w:pPr>
        <w:spacing w:after="160" w:line="259" w:lineRule="auto"/>
      </w:pPr>
      <w:r>
        <w:br w:type="page"/>
      </w:r>
    </w:p>
    <w:p w14:paraId="1AA20FC4" w14:textId="719106BA" w:rsidR="008F1467" w:rsidRDefault="008F1467" w:rsidP="003F18CE">
      <w:pPr>
        <w:pStyle w:val="a6"/>
        <w:spacing w:before="0" w:after="0" w:line="360" w:lineRule="auto"/>
      </w:pPr>
      <w:bookmarkStart w:id="15" w:name="_Toc105628337"/>
      <w:r>
        <w:lastRenderedPageBreak/>
        <w:t>Приложение</w:t>
      </w:r>
      <w:bookmarkEnd w:id="15"/>
    </w:p>
    <w:p w14:paraId="58317E6D" w14:textId="115B51EB" w:rsidR="0068769A" w:rsidRDefault="0068769A" w:rsidP="0068769A">
      <w:pPr>
        <w:pStyle w:val="a8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5E1D388E" wp14:editId="05330534">
            <wp:extent cx="4657125" cy="2762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2" t="6560" r="9617" b="13558"/>
                    <a:stretch/>
                  </pic:blipFill>
                  <pic:spPr bwMode="auto">
                    <a:xfrm>
                      <a:off x="0" y="0"/>
                      <a:ext cx="4690083" cy="278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62566C" w14:textId="7AA3CDE4" w:rsidR="0068769A" w:rsidRDefault="0068769A" w:rsidP="0068769A">
      <w:pPr>
        <w:pStyle w:val="a8"/>
        <w:ind w:firstLine="0"/>
        <w:jc w:val="center"/>
        <w:rPr>
          <w:noProof/>
        </w:rPr>
      </w:pPr>
      <w:r>
        <w:rPr>
          <w:noProof/>
        </w:rPr>
        <w:t>Рис.1</w:t>
      </w:r>
    </w:p>
    <w:p w14:paraId="5A6ADAC9" w14:textId="791E9185" w:rsidR="0068769A" w:rsidRDefault="0068769A" w:rsidP="0068769A">
      <w:pPr>
        <w:pStyle w:val="a8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71B7B128" wp14:editId="210385E8">
            <wp:extent cx="581025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" t="4255" r="1124" b="3458"/>
                    <a:stretch/>
                  </pic:blipFill>
                  <pic:spPr bwMode="auto">
                    <a:xfrm>
                      <a:off x="0" y="0"/>
                      <a:ext cx="5810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19886" w14:textId="0FCE9015" w:rsidR="0068769A" w:rsidRDefault="0068769A" w:rsidP="0068769A">
      <w:pPr>
        <w:pStyle w:val="a8"/>
        <w:ind w:firstLine="0"/>
        <w:jc w:val="center"/>
        <w:rPr>
          <w:noProof/>
        </w:rPr>
      </w:pPr>
      <w:r>
        <w:rPr>
          <w:noProof/>
        </w:rPr>
        <w:t>Рис.2</w:t>
      </w:r>
    </w:p>
    <w:p w14:paraId="49B36063" w14:textId="027A2F67" w:rsidR="001D1E8E" w:rsidRDefault="0068769A" w:rsidP="0068769A">
      <w:pPr>
        <w:pStyle w:val="a8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A8EFE97" wp14:editId="01C00908">
            <wp:extent cx="5400675" cy="3171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-571" r="5939" b="5428"/>
                    <a:stretch/>
                  </pic:blipFill>
                  <pic:spPr bwMode="auto">
                    <a:xfrm>
                      <a:off x="0" y="0"/>
                      <a:ext cx="54006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9379E" w14:textId="6181371B" w:rsidR="0068769A" w:rsidRPr="001D1E8E" w:rsidRDefault="0068769A" w:rsidP="0068769A">
      <w:pPr>
        <w:pStyle w:val="a8"/>
        <w:ind w:firstLine="0"/>
        <w:jc w:val="center"/>
      </w:pPr>
      <w:r>
        <w:t>Рис.3</w:t>
      </w:r>
    </w:p>
    <w:sectPr w:rsidR="0068769A" w:rsidRPr="001D1E8E" w:rsidSect="00A25F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324F" w14:textId="77777777" w:rsidR="00F90BCB" w:rsidRDefault="00F90BCB" w:rsidP="002F76E9">
      <w:r>
        <w:separator/>
      </w:r>
    </w:p>
  </w:endnote>
  <w:endnote w:type="continuationSeparator" w:id="0">
    <w:p w14:paraId="196B1A96" w14:textId="77777777" w:rsidR="00F90BCB" w:rsidRDefault="00F90BCB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241378"/>
      <w:docPartObj>
        <w:docPartGallery w:val="Page Numbers (Bottom of Page)"/>
        <w:docPartUnique/>
      </w:docPartObj>
    </w:sdtPr>
    <w:sdtEndPr/>
    <w:sdtContent>
      <w:p w14:paraId="7AD689A8" w14:textId="12FF737E" w:rsidR="00E01C1A" w:rsidRDefault="00E01C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CE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E3E9" w14:textId="77777777" w:rsidR="00F90BCB" w:rsidRDefault="00F90BCB" w:rsidP="002F76E9">
      <w:r>
        <w:separator/>
      </w:r>
    </w:p>
  </w:footnote>
  <w:footnote w:type="continuationSeparator" w:id="0">
    <w:p w14:paraId="6D022044" w14:textId="77777777" w:rsidR="00F90BCB" w:rsidRDefault="00F90BCB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F8C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488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C3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88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44F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6EF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B0B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526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C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D68E2"/>
    <w:multiLevelType w:val="multilevel"/>
    <w:tmpl w:val="01A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9541F65"/>
    <w:multiLevelType w:val="hybridMultilevel"/>
    <w:tmpl w:val="348A1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D5C48"/>
    <w:multiLevelType w:val="multilevel"/>
    <w:tmpl w:val="1AAC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A75642"/>
    <w:multiLevelType w:val="hybridMultilevel"/>
    <w:tmpl w:val="BE7E8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81743C"/>
    <w:multiLevelType w:val="hybridMultilevel"/>
    <w:tmpl w:val="D23E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AD62F3"/>
    <w:multiLevelType w:val="hybridMultilevel"/>
    <w:tmpl w:val="AD9A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12A7E"/>
    <w:multiLevelType w:val="hybridMultilevel"/>
    <w:tmpl w:val="A47E1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ED57A6"/>
    <w:multiLevelType w:val="hybridMultilevel"/>
    <w:tmpl w:val="7BFE325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342FEC"/>
    <w:multiLevelType w:val="hybridMultilevel"/>
    <w:tmpl w:val="358A3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E52B53"/>
    <w:multiLevelType w:val="hybridMultilevel"/>
    <w:tmpl w:val="9CE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1911"/>
    <w:multiLevelType w:val="hybridMultilevel"/>
    <w:tmpl w:val="C792AD56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84CEC"/>
    <w:multiLevelType w:val="hybridMultilevel"/>
    <w:tmpl w:val="7050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0C297D"/>
    <w:multiLevelType w:val="hybridMultilevel"/>
    <w:tmpl w:val="939C3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3"/>
  </w:num>
  <w:num w:numId="4">
    <w:abstractNumId w:val="39"/>
  </w:num>
  <w:num w:numId="5">
    <w:abstractNumId w:val="34"/>
  </w:num>
  <w:num w:numId="6">
    <w:abstractNumId w:val="24"/>
  </w:num>
  <w:num w:numId="7">
    <w:abstractNumId w:val="19"/>
  </w:num>
  <w:num w:numId="8">
    <w:abstractNumId w:val="12"/>
  </w:num>
  <w:num w:numId="9">
    <w:abstractNumId w:val="20"/>
  </w:num>
  <w:num w:numId="10">
    <w:abstractNumId w:val="30"/>
  </w:num>
  <w:num w:numId="11">
    <w:abstractNumId w:val="2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31"/>
  </w:num>
  <w:num w:numId="24">
    <w:abstractNumId w:val="36"/>
  </w:num>
  <w:num w:numId="25">
    <w:abstractNumId w:val="35"/>
  </w:num>
  <w:num w:numId="26">
    <w:abstractNumId w:val="28"/>
  </w:num>
  <w:num w:numId="27">
    <w:abstractNumId w:val="21"/>
  </w:num>
  <w:num w:numId="28">
    <w:abstractNumId w:val="17"/>
  </w:num>
  <w:num w:numId="29">
    <w:abstractNumId w:val="38"/>
  </w:num>
  <w:num w:numId="30">
    <w:abstractNumId w:val="22"/>
  </w:num>
  <w:num w:numId="31">
    <w:abstractNumId w:val="37"/>
  </w:num>
  <w:num w:numId="32">
    <w:abstractNumId w:val="25"/>
  </w:num>
  <w:num w:numId="33">
    <w:abstractNumId w:val="13"/>
  </w:num>
  <w:num w:numId="34">
    <w:abstractNumId w:val="15"/>
  </w:num>
  <w:num w:numId="35">
    <w:abstractNumId w:val="11"/>
  </w:num>
  <w:num w:numId="36">
    <w:abstractNumId w:val="16"/>
  </w:num>
  <w:num w:numId="37">
    <w:abstractNumId w:val="14"/>
  </w:num>
  <w:num w:numId="38">
    <w:abstractNumId w:val="33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76"/>
    <w:rsid w:val="000058D0"/>
    <w:rsid w:val="00043025"/>
    <w:rsid w:val="00054C0A"/>
    <w:rsid w:val="000669C2"/>
    <w:rsid w:val="00090284"/>
    <w:rsid w:val="00100AFA"/>
    <w:rsid w:val="00170296"/>
    <w:rsid w:val="00192B72"/>
    <w:rsid w:val="001935A0"/>
    <w:rsid w:val="001D1E8E"/>
    <w:rsid w:val="001F16E7"/>
    <w:rsid w:val="001F55F3"/>
    <w:rsid w:val="00216315"/>
    <w:rsid w:val="002213BA"/>
    <w:rsid w:val="002479CE"/>
    <w:rsid w:val="00264C82"/>
    <w:rsid w:val="00273099"/>
    <w:rsid w:val="002B0B6E"/>
    <w:rsid w:val="002D047C"/>
    <w:rsid w:val="002E54B4"/>
    <w:rsid w:val="002F3462"/>
    <w:rsid w:val="002F76E9"/>
    <w:rsid w:val="00344795"/>
    <w:rsid w:val="00384A2B"/>
    <w:rsid w:val="00393D30"/>
    <w:rsid w:val="003A1985"/>
    <w:rsid w:val="003A6B99"/>
    <w:rsid w:val="003C0D4D"/>
    <w:rsid w:val="003E67E4"/>
    <w:rsid w:val="003E6E28"/>
    <w:rsid w:val="003F18CE"/>
    <w:rsid w:val="00475AB5"/>
    <w:rsid w:val="004A55A0"/>
    <w:rsid w:val="004B5FB0"/>
    <w:rsid w:val="004F22B4"/>
    <w:rsid w:val="0055384D"/>
    <w:rsid w:val="005A6B27"/>
    <w:rsid w:val="005D1019"/>
    <w:rsid w:val="005D1FF0"/>
    <w:rsid w:val="005E6BED"/>
    <w:rsid w:val="005E7A1E"/>
    <w:rsid w:val="00606526"/>
    <w:rsid w:val="00640F4A"/>
    <w:rsid w:val="0064729C"/>
    <w:rsid w:val="006571F0"/>
    <w:rsid w:val="00671812"/>
    <w:rsid w:val="0068769A"/>
    <w:rsid w:val="006B66CE"/>
    <w:rsid w:val="006D2D83"/>
    <w:rsid w:val="006E5B5F"/>
    <w:rsid w:val="00725D76"/>
    <w:rsid w:val="007415A7"/>
    <w:rsid w:val="007800AF"/>
    <w:rsid w:val="007A5489"/>
    <w:rsid w:val="007B0361"/>
    <w:rsid w:val="007D239F"/>
    <w:rsid w:val="007E07AA"/>
    <w:rsid w:val="007F1DB9"/>
    <w:rsid w:val="0081150E"/>
    <w:rsid w:val="00816D99"/>
    <w:rsid w:val="00825F37"/>
    <w:rsid w:val="00846F24"/>
    <w:rsid w:val="00855BDE"/>
    <w:rsid w:val="008866BD"/>
    <w:rsid w:val="008B154A"/>
    <w:rsid w:val="008B7AD2"/>
    <w:rsid w:val="008C0BD2"/>
    <w:rsid w:val="008C146D"/>
    <w:rsid w:val="008F1467"/>
    <w:rsid w:val="009974C4"/>
    <w:rsid w:val="009C493D"/>
    <w:rsid w:val="009C58B5"/>
    <w:rsid w:val="009D2005"/>
    <w:rsid w:val="009E3F8A"/>
    <w:rsid w:val="009F6D72"/>
    <w:rsid w:val="00A102EC"/>
    <w:rsid w:val="00A22D26"/>
    <w:rsid w:val="00A25F6C"/>
    <w:rsid w:val="00A537AB"/>
    <w:rsid w:val="00A80D94"/>
    <w:rsid w:val="00A8160D"/>
    <w:rsid w:val="00AB3D93"/>
    <w:rsid w:val="00AF5E05"/>
    <w:rsid w:val="00AF7B1F"/>
    <w:rsid w:val="00B11393"/>
    <w:rsid w:val="00B33793"/>
    <w:rsid w:val="00BA2056"/>
    <w:rsid w:val="00BD3F16"/>
    <w:rsid w:val="00BD5928"/>
    <w:rsid w:val="00C31BBC"/>
    <w:rsid w:val="00C36924"/>
    <w:rsid w:val="00C4175D"/>
    <w:rsid w:val="00D1506F"/>
    <w:rsid w:val="00D56A86"/>
    <w:rsid w:val="00DB7A3F"/>
    <w:rsid w:val="00DD0603"/>
    <w:rsid w:val="00DD10B8"/>
    <w:rsid w:val="00DE28EA"/>
    <w:rsid w:val="00DE6557"/>
    <w:rsid w:val="00DF29D8"/>
    <w:rsid w:val="00E01C1A"/>
    <w:rsid w:val="00E07539"/>
    <w:rsid w:val="00E17BD0"/>
    <w:rsid w:val="00E55B37"/>
    <w:rsid w:val="00E77369"/>
    <w:rsid w:val="00EA2E6C"/>
    <w:rsid w:val="00EC6A15"/>
    <w:rsid w:val="00EE3404"/>
    <w:rsid w:val="00F467FF"/>
    <w:rsid w:val="00F66A5A"/>
    <w:rsid w:val="00F86BDD"/>
    <w:rsid w:val="00F90BCB"/>
    <w:rsid w:val="00F943FD"/>
    <w:rsid w:val="00F96EF1"/>
    <w:rsid w:val="00FA7F57"/>
    <w:rsid w:val="00FC3D1C"/>
    <w:rsid w:val="00FC7DC7"/>
    <w:rsid w:val="00FD2065"/>
    <w:rsid w:val="00FD6AD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ПП"/>
    <w:basedOn w:val="1"/>
    <w:link w:val="a7"/>
    <w:qFormat/>
    <w:rsid w:val="00393D30"/>
    <w:pPr>
      <w:spacing w:before="120" w:after="240"/>
      <w:jc w:val="center"/>
    </w:pPr>
    <w:rPr>
      <w:rFonts w:ascii="Times New Roman" w:hAnsi="Times New Roman"/>
      <w:b/>
      <w:caps/>
      <w:color w:val="000000" w:themeColor="text1"/>
      <w:sz w:val="28"/>
    </w:rPr>
  </w:style>
  <w:style w:type="character" w:customStyle="1" w:styleId="a7">
    <w:name w:val="Заголовок_ПП Знак"/>
    <w:basedOn w:val="10"/>
    <w:link w:val="a6"/>
    <w:rsid w:val="00393D30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ПП"/>
    <w:basedOn w:val="a2"/>
    <w:link w:val="a9"/>
    <w:qFormat/>
    <w:rsid w:val="008C146D"/>
    <w:pPr>
      <w:spacing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ПП Знак"/>
    <w:basedOn w:val="a3"/>
    <w:link w:val="a8"/>
    <w:rsid w:val="008C146D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2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a">
    <w:name w:val="caption"/>
    <w:basedOn w:val="a2"/>
    <w:next w:val="a2"/>
    <w:uiPriority w:val="35"/>
    <w:unhideWhenUsed/>
    <w:qFormat/>
    <w:rsid w:val="00264C82"/>
    <w:pPr>
      <w:spacing w:line="360" w:lineRule="auto"/>
      <w:jc w:val="center"/>
    </w:pPr>
    <w:rPr>
      <w:iCs/>
      <w:color w:val="44546A" w:themeColor="text2"/>
      <w:sz w:val="24"/>
      <w:szCs w:val="18"/>
    </w:rPr>
  </w:style>
  <w:style w:type="paragraph" w:customStyle="1" w:styleId="afb">
    <w:name w:val="Основной_Кирин"/>
    <w:basedOn w:val="a2"/>
    <w:link w:val="afc"/>
    <w:qFormat/>
    <w:rsid w:val="0064729C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fc">
    <w:name w:val="Основной_Кирин Знак"/>
    <w:basedOn w:val="a3"/>
    <w:link w:val="afb"/>
    <w:rsid w:val="0064729C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fd">
    <w:name w:val="Balloon Text"/>
    <w:basedOn w:val="a2"/>
    <w:link w:val="afe"/>
    <w:uiPriority w:val="99"/>
    <w:semiHidden/>
    <w:unhideWhenUsed/>
    <w:rsid w:val="0064729C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3"/>
    <w:link w:val="afd"/>
    <w:uiPriority w:val="99"/>
    <w:semiHidden/>
    <w:rsid w:val="0064729C"/>
    <w:rPr>
      <w:rFonts w:ascii="Segoe UI" w:eastAsia="Times New Roman" w:hAnsi="Segoe UI" w:cs="Segoe UI"/>
      <w:sz w:val="18"/>
      <w:szCs w:val="18"/>
      <w:lang w:eastAsia="ru-RU"/>
    </w:rPr>
  </w:style>
  <w:style w:type="paragraph" w:styleId="aff">
    <w:name w:val="Normal (Web)"/>
    <w:basedOn w:val="a2"/>
    <w:uiPriority w:val="99"/>
    <w:semiHidden/>
    <w:unhideWhenUsed/>
    <w:rsid w:val="009E3F8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536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75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415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29C362E304547B875C45C012E021D" ma:contentTypeVersion="4" ma:contentTypeDescription="Create a new document." ma:contentTypeScope="" ma:versionID="5bae5d0fab8e03c3d13edcc29b84b0c5">
  <xsd:schema xmlns:xsd="http://www.w3.org/2001/XMLSchema" xmlns:xs="http://www.w3.org/2001/XMLSchema" xmlns:p="http://schemas.microsoft.com/office/2006/metadata/properties" xmlns:ns2="8d822a7d-31f0-4f10-a69e-99d5604a42b2" xmlns:ns3="dc98cea2-fead-4cf5-af24-f63eca059eb9" targetNamespace="http://schemas.microsoft.com/office/2006/metadata/properties" ma:root="true" ma:fieldsID="766eeca2af59e639288b57c1dbc56872" ns2:_="" ns3:_="">
    <xsd:import namespace="8d822a7d-31f0-4f10-a69e-99d5604a42b2"/>
    <xsd:import namespace="dc98cea2-fead-4cf5-af24-f63eca05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2a7d-31f0-4f10-a69e-99d5604a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cea2-fead-4cf5-af24-f63eca059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EF3CB-D973-4C77-BC76-80A32D5E8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2a7d-31f0-4f10-a69e-99d5604a42b2"/>
    <ds:schemaRef ds:uri="dc98cea2-fead-4cf5-af24-f63eca05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8AABC-CA52-4B83-AFB5-F3B519A37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86D97-C712-4A8E-B9ED-982702330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9E7F7-A874-43B3-9B07-46DB2D3EB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Аксенова Елена Константиновна</cp:lastModifiedBy>
  <cp:revision>4</cp:revision>
  <dcterms:created xsi:type="dcterms:W3CDTF">2022-06-08T19:42:00Z</dcterms:created>
  <dcterms:modified xsi:type="dcterms:W3CDTF">2022-06-08T19:52:00Z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0x01010094D29C362E304547B875C45C012E021D</vt:lpwstr>
  </property>
</Properties>
</file>