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проекта</w:t>
      </w:r>
    </w:p>
    <w:p w:rsidR="00000000" w:rsidDel="00000000" w:rsidP="00000000" w:rsidRDefault="00000000" w:rsidRPr="00000000" w14:paraId="00000002">
      <w:pPr>
        <w:spacing w:after="120" w:before="120" w:lineRule="auto"/>
        <w:rPr/>
      </w:pPr>
      <w:r w:rsidDel="00000000" w:rsidR="00000000" w:rsidRPr="00000000">
        <w:rPr>
          <w:b w:val="1"/>
          <w:rtl w:val="0"/>
        </w:rPr>
        <w:t xml:space="preserve">Название проекта</w:t>
      </w:r>
      <w:r w:rsidDel="00000000" w:rsidR="00000000" w:rsidRPr="00000000">
        <w:rPr>
          <w:rtl w:val="0"/>
        </w:rPr>
        <w:t xml:space="preserve">: Экологическое приложение “Eco-Екатеринбург”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Руководитель проекта</w:t>
      </w:r>
      <w:r w:rsidDel="00000000" w:rsidR="00000000" w:rsidRPr="00000000">
        <w:rPr>
          <w:rtl w:val="0"/>
        </w:rPr>
        <w:t xml:space="preserve">:  Дробышевская А. </w:t>
      </w:r>
      <w:r w:rsidDel="00000000" w:rsidR="00000000" w:rsidRPr="00000000">
        <w:rPr>
          <w:rtl w:val="0"/>
        </w:rPr>
      </w:r>
    </w:p>
    <w:tbl>
      <w:tblPr>
        <w:tblStyle w:val="Table1"/>
        <w:tblW w:w="150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685"/>
        <w:gridCol w:w="1980"/>
        <w:gridCol w:w="1815"/>
        <w:gridCol w:w="85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55"/>
        <w:gridCol w:w="585"/>
        <w:tblGridChange w:id="0">
          <w:tblGrid>
            <w:gridCol w:w="705"/>
            <w:gridCol w:w="2685"/>
            <w:gridCol w:w="1980"/>
            <w:gridCol w:w="1815"/>
            <w:gridCol w:w="85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55"/>
            <w:gridCol w:w="585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Название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Ответственный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Длительность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начала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Временные рамки проекта, нед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027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Анализ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проблемы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Дробышевская А.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Кулева Д.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Кобылкина Н.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Абессоло Глин Гетсби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неделя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7.03</w:t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40">
            <w:pPr>
              <w:spacing w:after="60" w:before="60" w:lineRule="auto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Выявление целевой аудитории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Конкретизация проблемы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Подходы к решению проблемы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</w:tcPr>
          <w:p w:rsidR="00000000" w:rsidDel="00000000" w:rsidP="00000000" w:rsidRDefault="00000000" w:rsidRPr="00000000" w14:paraId="0000007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Анализ аналогов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21.03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6b26b" w:val="clear"/>
          </w:tcPr>
          <w:p w:rsidR="00000000" w:rsidDel="00000000" w:rsidP="00000000" w:rsidRDefault="00000000" w:rsidRPr="00000000" w14:paraId="0000008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1.6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и стека для продукта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MVP продукта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1.8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платформы и стека для MVP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Формулировка цели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1.10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Формулирование требований к продукту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1.11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Определение задач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день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E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0F6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Сбор информации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Сбор адресов пунктов переработки, магазинов, парков, организаций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Дробышевская 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1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Изучение конструктора приложений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Кулева Д.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Изучение конструктора карт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Дробышевская А.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3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3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Исследование экологической политики магазинов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Кобылкина 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4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4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Сбор информации об экологических организациях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Кобылкина 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5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5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Сбор экологического контента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Дробышевская А. </w:t>
            </w:r>
          </w:p>
          <w:p w:rsidR="00000000" w:rsidDel="00000000" w:rsidP="00000000" w:rsidRDefault="00000000" w:rsidRPr="00000000" w14:paraId="0000015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Кулева Д. </w:t>
            </w:r>
          </w:p>
          <w:p w:rsidR="00000000" w:rsidDel="00000000" w:rsidP="00000000" w:rsidRDefault="00000000" w:rsidRPr="00000000" w14:paraId="0000016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Кобылкина Н. </w:t>
            </w:r>
          </w:p>
          <w:p w:rsidR="00000000" w:rsidDel="00000000" w:rsidP="00000000" w:rsidRDefault="00000000" w:rsidRPr="00000000" w14:paraId="00000161">
            <w:pPr>
              <w:spacing w:after="0"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Абессоло Глин Гетсби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4.04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6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6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  <w:shd w:fill="ffffff" w:val="clear"/>
          </w:tcPr>
          <w:p w:rsidR="00000000" w:rsidDel="00000000" w:rsidP="00000000" w:rsidRDefault="00000000" w:rsidRPr="00000000" w14:paraId="00000170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Проектирование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Архитектура системы (компоненты, модули системы)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Дробышевская 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18.04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8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8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3.2</w:t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Разработка сценариев использования системы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Кобылкина 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18.04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9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9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Прототипы интерфейсов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Абессоло Глин Гетсби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18.04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A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A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3.4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Дизайн-макеты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Кулева Д.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18.04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B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</w:tcPr>
          <w:p w:rsidR="00000000" w:rsidDel="00000000" w:rsidP="00000000" w:rsidRDefault="00000000" w:rsidRPr="00000000" w14:paraId="000001C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1C5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Разработка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4.1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Работа с конструктором 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Кулева Д.</w:t>
            </w:r>
          </w:p>
          <w:p w:rsidR="00000000" w:rsidDel="00000000" w:rsidP="00000000" w:rsidRDefault="00000000" w:rsidRPr="00000000" w14:paraId="000001D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Дробышевская А.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недели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2.05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00ff" w:val="clear"/>
          </w:tcPr>
          <w:p w:rsidR="00000000" w:rsidDel="00000000" w:rsidP="00000000" w:rsidRDefault="00000000" w:rsidRPr="00000000" w14:paraId="000001E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00ff" w:val="clear"/>
          </w:tcPr>
          <w:p w:rsidR="00000000" w:rsidDel="00000000" w:rsidP="00000000" w:rsidRDefault="00000000" w:rsidRPr="00000000" w14:paraId="000001E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00ff" w:val="clear"/>
          </w:tcPr>
          <w:p w:rsidR="00000000" w:rsidDel="00000000" w:rsidP="00000000" w:rsidRDefault="00000000" w:rsidRPr="00000000" w14:paraId="000001E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Тестирование приложения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Кобылкина Н. 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Абессоло Глин Гетсби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недели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9.05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00ff" w:val="clear"/>
          </w:tcPr>
          <w:p w:rsidR="00000000" w:rsidDel="00000000" w:rsidP="00000000" w:rsidRDefault="00000000" w:rsidRPr="00000000" w14:paraId="000001F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00ff" w:val="clear"/>
          </w:tcPr>
          <w:p w:rsidR="00000000" w:rsidDel="00000000" w:rsidP="00000000" w:rsidRDefault="00000000" w:rsidRPr="00000000" w14:paraId="000001F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7"/>
            <w:shd w:fill="ffffff" w:val="clear"/>
          </w:tcPr>
          <w:p w:rsidR="00000000" w:rsidDel="00000000" w:rsidP="00000000" w:rsidRDefault="00000000" w:rsidRPr="00000000" w14:paraId="000001FA">
            <w:pPr>
              <w:spacing w:after="60" w:before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Завершение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5.1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Написание отчета 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Дробышевская А.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E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неделя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23.05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1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5.2</w:t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Оформление презентации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Кулева Д.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23.05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2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60"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Защита проекта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Дробышевская А. </w:t>
            </w:r>
          </w:p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Кулева Д. 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Кобылкина Н. </w:t>
            </w:r>
          </w:p>
          <w:p w:rsidR="00000000" w:rsidDel="00000000" w:rsidP="00000000" w:rsidRDefault="00000000" w:rsidRPr="00000000" w14:paraId="000002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Абессоло Глин Гетсби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  <w:t xml:space="preserve">07.06 - 15.06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251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spacing w:after="120" w:before="12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1906" w:w="16838" w:orient="landscape"/>
      <w:pgMar w:bottom="850" w:top="147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5A2C"/>
    <w:rPr>
      <w:rFonts w:ascii="Times New Roman" w:eastAsia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965A2C"/>
    <w:pPr>
      <w:autoSpaceDE w:val="0"/>
      <w:autoSpaceDN w:val="0"/>
      <w:adjustRightInd w:val="0"/>
    </w:pPr>
    <w:rPr>
      <w:rFonts w:cs="Calibri" w:eastAsia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 w:val="1"/>
    <w:unhideWhenUsed w:val="1"/>
    <w:rsid w:val="00965A2C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 w:val="1"/>
    <w:rsid w:val="00965A2C"/>
    <w:rPr>
      <w:rFonts w:ascii="Tahoma" w:cs="Tahoma" w:eastAsia="Times New Roman" w:hAnsi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35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Document Map"/>
    <w:basedOn w:val="a"/>
    <w:link w:val="a7"/>
    <w:uiPriority w:val="99"/>
    <w:semiHidden w:val="1"/>
    <w:unhideWhenUsed w:val="1"/>
    <w:rsid w:val="00677FEE"/>
    <w:rPr>
      <w:rFonts w:ascii="Helvetica" w:hAnsi="Helvetica"/>
    </w:rPr>
  </w:style>
  <w:style w:type="character" w:styleId="a7" w:customStyle="1">
    <w:name w:val="Схема документа Знак"/>
    <w:link w:val="a6"/>
    <w:uiPriority w:val="99"/>
    <w:semiHidden w:val="1"/>
    <w:rsid w:val="00677FEE"/>
    <w:rPr>
      <w:rFonts w:ascii="Helvetica" w:eastAsia="Times New Roman" w:hAnsi="Helvetic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hETbtRsE2ORmeOQAaBjakpaWQ==">AMUW2mXn3I0LfAVh7p4YMFF1F2vYdPGAzQIsthJTkLTnrTkUC+PP0Xm7yY2t3MCEXQcRaHBESxzyjIOxmEdCa0zqIZHeOI1rmBOqmUPOEqR6UFmzsu7rGTE=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2021-03-25T17:53:00Z</dcterms:created>
  <dc:creator>Alla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0x010100233E84B8A7D25C40BF699403158AF3BE</vt:lpwstr>
  </property>
  <property fmtid="{D5CDD505-2E9C-101B-9397-08002B2CF9AE}" pid="3" name="Order">
    <vt:r8>700.0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